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18D6" w:rsidRDefault="002B470F">
      <w:pPr>
        <w:pStyle w:val="1"/>
        <w:numPr>
          <w:ilvl w:val="0"/>
          <w:numId w:val="0"/>
        </w:numPr>
        <w:spacing w:after="258"/>
        <w:ind w:left="717" w:right="709"/>
      </w:pPr>
      <w:bookmarkStart w:id="0" w:name="_GoBack"/>
      <w:bookmarkEnd w:id="0"/>
      <w:r>
        <w:t>КОНТРАКТ №</w:t>
      </w:r>
      <w:r w:rsidR="00152448">
        <w:t>К10-</w:t>
      </w:r>
      <w:r w:rsidR="00D60F28">
        <w:t>2025</w:t>
      </w:r>
      <w:r w:rsidR="00152448">
        <w:t>-2</w:t>
      </w:r>
    </w:p>
    <w:p w:rsidR="00EF18D6" w:rsidRDefault="002B470F">
      <w:pPr>
        <w:tabs>
          <w:tab w:val="center" w:pos="5625"/>
        </w:tabs>
        <w:spacing w:after="246"/>
        <w:ind w:left="-15" w:right="0" w:firstLine="0"/>
        <w:jc w:val="left"/>
      </w:pPr>
      <w:r>
        <w:t>г. Казань</w:t>
      </w:r>
      <w:r>
        <w:tab/>
        <w:t xml:space="preserve">                                                                                                                   «</w:t>
      </w:r>
      <w:r w:rsidR="00D60F28">
        <w:t>24</w:t>
      </w:r>
      <w:r>
        <w:t xml:space="preserve">» </w:t>
      </w:r>
      <w:r w:rsidR="00D60F28">
        <w:t>февраля 2025г.</w:t>
      </w:r>
      <w:r>
        <w:t>.</w:t>
      </w:r>
    </w:p>
    <w:p w:rsidR="00F80226" w:rsidRPr="00D01BEE" w:rsidRDefault="00375CB4" w:rsidP="00F80226">
      <w:pPr>
        <w:spacing w:after="0" w:line="240" w:lineRule="auto"/>
        <w:ind w:firstLine="709"/>
      </w:pPr>
      <w:r w:rsidRPr="00016F0F">
        <w:rPr>
          <w:b/>
        </w:rPr>
        <w:t>Муниципальное бюджетное дошкольное образовательное учреждение "Большекайбицкий детский сад "Миляшкай" Кайбицкого муниципального района Республики Татарстан</w:t>
      </w:r>
      <w:r w:rsidRPr="00016F0F">
        <w:t xml:space="preserve">, именуемое в дальнейшем «Заказчик», в лице </w:t>
      </w:r>
      <w:r w:rsidRPr="00016F0F">
        <w:rPr>
          <w:b/>
        </w:rPr>
        <w:t>Тимуршиной Савии Бахетгараевны</w:t>
      </w:r>
      <w:r w:rsidR="00090AE7" w:rsidRPr="00016F0F">
        <w:rPr>
          <w:b/>
        </w:rPr>
        <w:t xml:space="preserve">, </w:t>
      </w:r>
      <w:r w:rsidR="00090AE7" w:rsidRPr="00016F0F">
        <w:t>действующего на основании Устава</w:t>
      </w:r>
      <w:r w:rsidR="002B470F">
        <w:t xml:space="preserve">, с одной стороны, и </w:t>
      </w:r>
      <w:r w:rsidR="00BD3C8B" w:rsidRPr="00786951">
        <w:rPr>
          <w:b/>
          <w:sz w:val="24"/>
          <w:szCs w:val="24"/>
        </w:rPr>
        <w:t>АО «Департамент продовольствия и социального питания г. Казани»</w:t>
      </w:r>
      <w:r w:rsidR="00BD3C8B" w:rsidRPr="00786951">
        <w:rPr>
          <w:sz w:val="24"/>
          <w:szCs w:val="24"/>
        </w:rPr>
        <w:t>, именуемое в дальнейшем «</w:t>
      </w:r>
      <w:r w:rsidR="00BD3C8B">
        <w:rPr>
          <w:sz w:val="24"/>
          <w:szCs w:val="24"/>
        </w:rPr>
        <w:t>Исполнитель</w:t>
      </w:r>
      <w:r w:rsidR="00BD3C8B" w:rsidRPr="00786951">
        <w:rPr>
          <w:sz w:val="24"/>
          <w:szCs w:val="24"/>
        </w:rPr>
        <w:t xml:space="preserve">», в лице заместителя генерального директора по организации питания Агаповой А.К., действующего на основании </w:t>
      </w:r>
      <w:r w:rsidR="00BD3C8B" w:rsidRPr="00786951">
        <w:rPr>
          <w:b/>
          <w:sz w:val="24"/>
          <w:szCs w:val="24"/>
        </w:rPr>
        <w:t>Доверенности №</w:t>
      </w:r>
      <w:r w:rsidR="00BD3C8B">
        <w:rPr>
          <w:b/>
          <w:sz w:val="24"/>
          <w:szCs w:val="24"/>
        </w:rPr>
        <w:t>6</w:t>
      </w:r>
      <w:r w:rsidR="00BD3C8B" w:rsidRPr="00786951">
        <w:rPr>
          <w:b/>
          <w:sz w:val="24"/>
          <w:szCs w:val="24"/>
        </w:rPr>
        <w:t xml:space="preserve">/АО от </w:t>
      </w:r>
      <w:r w:rsidR="00BD3C8B">
        <w:rPr>
          <w:b/>
          <w:sz w:val="24"/>
          <w:szCs w:val="24"/>
        </w:rPr>
        <w:t>01.01.202</w:t>
      </w:r>
      <w:r w:rsidR="00D60F28">
        <w:rPr>
          <w:b/>
          <w:sz w:val="24"/>
          <w:szCs w:val="24"/>
        </w:rPr>
        <w:t>5</w:t>
      </w:r>
      <w:r w:rsidR="002B470F">
        <w:t xml:space="preserve">, именуемое в дальнейшем «Исполнитель», с другой стороны, в дальнейшем совместно именуемые «Стороны», </w:t>
      </w:r>
      <w:r w:rsidR="00F80226" w:rsidRPr="00D01BEE">
        <w:t xml:space="preserve">руководствуясь ст.___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контракт) о нижеследующем: </w:t>
      </w:r>
    </w:p>
    <w:p w:rsidR="00EF18D6" w:rsidRDefault="002B470F">
      <w:pPr>
        <w:pStyle w:val="1"/>
        <w:ind w:left="927" w:right="0" w:hanging="220"/>
      </w:pPr>
      <w:r>
        <w:t>Предмет контракта</w:t>
      </w:r>
    </w:p>
    <w:p w:rsidR="00EF18D6" w:rsidRDefault="002B470F">
      <w:pPr>
        <w:ind w:left="-15" w:right="0"/>
      </w:pPr>
      <w:r>
        <w:t>1.1. Исполнитель обязуется оказать услуги по организации питания в соответствии с условиями Контракта и Задания (Приложение №1 к Контракту), являющегося неотъемлемой частью Контракта и согласно циклическому меню, в соответствии с требованиями норм действующего законодательства, регулирующего организацию питания</w:t>
      </w:r>
      <w:r w:rsidRPr="003075BF">
        <w:rPr>
          <w:strike/>
        </w:rPr>
        <w:t>,</w:t>
      </w:r>
      <w:r>
        <w:t xml:space="preserve"> а Заказчик обязуется принять их и оплатить.</w:t>
      </w:r>
    </w:p>
    <w:p w:rsidR="00EF18D6" w:rsidRDefault="002B470F">
      <w:pPr>
        <w:ind w:left="-15" w:right="0"/>
      </w:pPr>
      <w:r>
        <w:t>1.2. Характеристики, место, срок, объем оказываемых услуг установлены в Задании (Приложение №1 к Контракту).</w:t>
      </w:r>
    </w:p>
    <w:p w:rsidR="00EF18D6" w:rsidRDefault="002B470F">
      <w:pPr>
        <w:ind w:left="-15" w:right="0"/>
      </w:pPr>
      <w:r>
        <w:t>1.3. Исполнитель обязуется организовать питание воспитанников в сроки, указанные в п.4.1. Контракта, качественно и в соответствии с действующими санитарно-эпидемиологическими правилами и нормативами.</w:t>
      </w:r>
    </w:p>
    <w:p w:rsidR="00EF18D6" w:rsidRDefault="002B470F">
      <w:pPr>
        <w:ind w:left="-15" w:right="0"/>
      </w:pPr>
      <w:r>
        <w:t xml:space="preserve">В целях настоящего Контракта термин «Организация питания» означает совокупность следующих действий Исполнителя: </w:t>
      </w:r>
    </w:p>
    <w:p w:rsidR="00EF18D6" w:rsidRPr="00425395" w:rsidRDefault="002B470F">
      <w:pPr>
        <w:ind w:left="-15" w:right="0"/>
      </w:pPr>
      <w:r w:rsidRPr="00425395">
        <w:t>1.3.1. обеспечение контроля входящего сырья: качество, наличие сведений о декларациях соответствия,</w:t>
      </w:r>
      <w:r w:rsidR="00800D3D" w:rsidRPr="00425395">
        <w:t xml:space="preserve"> свидетельства о государственной регистрации, документы ветеринарно- санитарной экспертизы,</w:t>
      </w:r>
      <w:r w:rsidRPr="00425395">
        <w:t xml:space="preserve">  плановый контроль за соблюдением технологии приготовления и выхода блюд, санитарным состоянием пищеблоков и ведением технологической документации, за соответствием ассортимента реализуемых блюд согласно утвержденному меню.</w:t>
      </w:r>
    </w:p>
    <w:p w:rsidR="00800D3D" w:rsidRPr="00425395" w:rsidRDefault="00800D3D">
      <w:pPr>
        <w:ind w:left="-15" w:right="0"/>
      </w:pPr>
      <w:r w:rsidRPr="00425395">
        <w:t xml:space="preserve">1.3.2. обеспечение доставки продуктов питания </w:t>
      </w:r>
      <w:r w:rsidRPr="00425395">
        <w:rPr>
          <w:color w:val="0D0D0D"/>
          <w:szCs w:val="22"/>
          <w:shd w:val="clear" w:color="auto" w:fill="FFFFFF"/>
        </w:rPr>
        <w:t>и полуфабрикатов транспортными средствами в соответствии с условиями перевозки и хранения, установленными изготовителями продукции, с соблюдением санитарно-эпидемиологических требований;</w:t>
      </w:r>
    </w:p>
    <w:p w:rsidR="00800D3D" w:rsidRPr="00425395" w:rsidRDefault="00800D3D">
      <w:pPr>
        <w:ind w:left="-15" w:right="0"/>
        <w:rPr>
          <w:szCs w:val="22"/>
        </w:rPr>
      </w:pPr>
      <w:r w:rsidRPr="00425395">
        <w:rPr>
          <w:szCs w:val="22"/>
        </w:rPr>
        <w:t xml:space="preserve">1.3.3. </w:t>
      </w:r>
      <w:r w:rsidRPr="00425395">
        <w:rPr>
          <w:color w:val="0D0D0D"/>
          <w:szCs w:val="22"/>
          <w:shd w:val="clear" w:color="auto" w:fill="FFFFFF"/>
        </w:rPr>
        <w:t>составление примерного цикличного меню, обеспечение технологическими документами, в том числе технологическими картами, технико-технологическими картами, технологической инструкцией, разработанными и утвержденными руководителем организации на изготовляемую пищевую продукцию;</w:t>
      </w:r>
    </w:p>
    <w:p w:rsidR="00EF18D6" w:rsidRPr="00800D3D" w:rsidRDefault="00800D3D">
      <w:pPr>
        <w:ind w:left="-15" w:right="0"/>
        <w:rPr>
          <w:szCs w:val="22"/>
        </w:rPr>
      </w:pPr>
      <w:r w:rsidRPr="00425395">
        <w:rPr>
          <w:szCs w:val="22"/>
        </w:rPr>
        <w:t xml:space="preserve">1.3.4. </w:t>
      </w:r>
      <w:r w:rsidRPr="00425395">
        <w:rPr>
          <w:color w:val="0D0D0D"/>
          <w:szCs w:val="22"/>
          <w:shd w:val="clear" w:color="auto" w:fill="FFFFFF"/>
        </w:rPr>
        <w:t>для обеспечения качества и безопасности изготавливаемой и поставляемой пищевой продукции обеспечивается проведение производственного контроля, основанного на принципах ХАССП,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
    <w:p w:rsidR="00EF18D6" w:rsidRDefault="00EF18D6">
      <w:pPr>
        <w:ind w:left="709" w:right="0" w:firstLine="0"/>
      </w:pPr>
    </w:p>
    <w:p w:rsidR="00EF18D6" w:rsidRDefault="002B470F">
      <w:pPr>
        <w:pStyle w:val="1"/>
        <w:ind w:left="927" w:right="0" w:hanging="220"/>
      </w:pPr>
      <w:r>
        <w:t>Цена контракта и порядок оплаты</w:t>
      </w:r>
    </w:p>
    <w:p w:rsidR="00EF18D6" w:rsidRDefault="002B470F">
      <w:pPr>
        <w:ind w:left="-15" w:right="0"/>
      </w:pPr>
      <w:r>
        <w:t>2.1. Це</w:t>
      </w:r>
      <w:r w:rsidR="00090AE7">
        <w:t>на Контракта составляет</w:t>
      </w:r>
      <w:r w:rsidR="00454F35">
        <w:t xml:space="preserve">: </w:t>
      </w:r>
      <w:r w:rsidR="00C5040B">
        <w:rPr>
          <w:b/>
        </w:rPr>
        <w:t>367 224,00</w:t>
      </w:r>
      <w:r w:rsidR="00C5040B">
        <w:t xml:space="preserve"> (Триста шестьдесят семь тысяч двести двадцать четыре рубля 0</w:t>
      </w:r>
      <w:r w:rsidR="00454F35">
        <w:t>0 копеек)</w:t>
      </w:r>
      <w:r w:rsidR="00090AE7">
        <w:t xml:space="preserve"> </w:t>
      </w:r>
      <w:r>
        <w:t>НДС не облагается.</w:t>
      </w:r>
    </w:p>
    <w:p w:rsidR="00EF18D6" w:rsidRDefault="002B470F">
      <w:pPr>
        <w:ind w:left="-15" w:right="0"/>
      </w:pPr>
      <w:r>
        <w:t xml:space="preserve">2.2. Цена Контракта является твердой и определяется на весь срок исполнения Контракта, при этом может быть изменена в случаях предусмотренных </w:t>
      </w:r>
      <w:r w:rsidRPr="00FD701D">
        <w:t>разделом 1</w:t>
      </w:r>
      <w:r w:rsidR="00FD701D" w:rsidRPr="00FD701D">
        <w:t>4</w:t>
      </w:r>
      <w:r w:rsidRPr="00FD701D">
        <w:t xml:space="preserve"> Контракта</w:t>
      </w:r>
      <w:r>
        <w:t>.</w:t>
      </w:r>
    </w:p>
    <w:p w:rsidR="00EF18D6" w:rsidRDefault="002B470F">
      <w:pPr>
        <w:ind w:left="-15" w:right="0"/>
      </w:pPr>
      <w:r>
        <w:t xml:space="preserve">2.3. Цена Контракта формируется с учетом расходов Исполнителя и причитающегося ему вознаграждения, в том числе расходов на страхование, уплату таможенных пошлин, налогов, сборов, других обязательных платежей. </w:t>
      </w:r>
    </w:p>
    <w:p w:rsidR="00EF18D6" w:rsidRDefault="002B470F">
      <w:pPr>
        <w:ind w:left="-15" w:right="0"/>
      </w:pPr>
      <w:r>
        <w:t xml:space="preserve">2.4. Оплата услуг осуществляется Заказчиком в порядке и сроки, определённые настоящим Контрактом, при выполнении Исполнителем обязательств, предусмотренных настоящим Контрактом, в течение </w:t>
      </w:r>
      <w:r>
        <w:rPr>
          <w:b/>
        </w:rPr>
        <w:t>7 (семи) рабочих дней</w:t>
      </w:r>
      <w:r>
        <w:t xml:space="preserve"> с даты подписания Заказчиком документа о приемке.</w:t>
      </w:r>
    </w:p>
    <w:p w:rsidR="00EF18D6" w:rsidRDefault="002B470F">
      <w:pPr>
        <w:ind w:left="709" w:right="0" w:firstLine="0"/>
      </w:pPr>
      <w:r>
        <w:t>2.5. Оплата расходов по Контракту производится с лицевых счетов Заказчика.</w:t>
      </w:r>
    </w:p>
    <w:p w:rsidR="00EF18D6" w:rsidRDefault="002B470F">
      <w:pPr>
        <w:ind w:left="709" w:right="0" w:firstLine="0"/>
      </w:pPr>
      <w:r>
        <w:t>2.6. Оплата услуг по настоящему Контракту осуществляется в рублях.</w:t>
      </w:r>
    </w:p>
    <w:p w:rsidR="00EF18D6" w:rsidRDefault="002B470F">
      <w:pPr>
        <w:ind w:left="-15" w:right="0"/>
      </w:pPr>
      <w:r>
        <w:t>2.7. Финансирование закупки осуществляется из муниципального бюджета и/или внебюджетных источников, родительской платы и/или иных источников финансирования.</w:t>
      </w:r>
    </w:p>
    <w:p w:rsidR="00EF18D6" w:rsidRDefault="002B470F">
      <w:pPr>
        <w:ind w:left="709" w:right="0" w:firstLine="0"/>
      </w:pPr>
      <w:r>
        <w:t>2.8. Оплата оказанных услуг по настоящему Контракту осуществляется безналичным расчетом.</w:t>
      </w:r>
    </w:p>
    <w:p w:rsidR="00EF18D6" w:rsidRDefault="002B470F">
      <w:pPr>
        <w:ind w:left="-15" w:right="0"/>
      </w:pPr>
      <w:r>
        <w:t xml:space="preserve">2.9. Днем осуществления Заказчиком оплаты за услуги является день списания денежных средств с расчетного счета Заказчика, </w:t>
      </w:r>
      <w:r w:rsidRPr="003075BF">
        <w:t>указанного в разделе «Юридические адреса и банковские реквизиты Сторон».</w:t>
      </w:r>
    </w:p>
    <w:p w:rsidR="00EF18D6" w:rsidRDefault="002B470F">
      <w:pPr>
        <w:ind w:left="709" w:right="0" w:firstLine="0"/>
      </w:pPr>
      <w:r>
        <w:t>2.10. Условия оплаты услуг: оплата производится на основании документов о приемке.</w:t>
      </w:r>
    </w:p>
    <w:p w:rsidR="00EF18D6" w:rsidRDefault="002B470F">
      <w:pPr>
        <w:ind w:left="-15" w:right="0"/>
      </w:pPr>
      <w:r>
        <w:lastRenderedPageBreak/>
        <w:t>2.11.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F18D6" w:rsidRDefault="002B470F">
      <w:pPr>
        <w:spacing w:after="0" w:line="240" w:lineRule="auto"/>
        <w:ind w:right="0" w:firstLine="709"/>
      </w:pPr>
      <w:r>
        <w:t xml:space="preserve">2.12. В случае начисления Заказчиком Исполнителю неустойки (штрафа, пени) и (или) предъявления требования о возмещении убытков, Стороны подписывают Акт взаимосверки обязательств по Контракту, в котором, в том числе,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Исполнителю по Контракту. </w:t>
      </w:r>
    </w:p>
    <w:p w:rsidR="00EF18D6" w:rsidRDefault="002B470F">
      <w:pPr>
        <w:ind w:left="-15" w:right="0"/>
      </w:pPr>
      <w:r>
        <w:t>2.13. В случае подписания Сторонами Акта взаимосверки обязательств по Контракту оплата оказанной услуги осуществляется Исполнителю за вычетом соответствующего размера неустойки (штрафа, пени) и (или) убытков согласно указанному Акту и на основании представленного Исполнителем счета. При этом исполнение обязательства Исполнителя по перечислению неустойки (штрафа, пени) и (или) убытков в доход бюджета возлагается на Заказчика.</w:t>
      </w:r>
    </w:p>
    <w:p w:rsidR="00EF18D6" w:rsidRDefault="002B470F">
      <w:pPr>
        <w:pStyle w:val="1"/>
        <w:ind w:left="927" w:right="709" w:hanging="220"/>
      </w:pPr>
      <w:r>
        <w:t>Права и обязанности Сторон</w:t>
      </w:r>
    </w:p>
    <w:p w:rsidR="00EF18D6" w:rsidRDefault="002B470F">
      <w:pPr>
        <w:spacing w:after="3" w:line="264" w:lineRule="auto"/>
        <w:ind w:left="715" w:right="0" w:hanging="10"/>
        <w:jc w:val="left"/>
      </w:pPr>
      <w:r>
        <w:rPr>
          <w:b/>
        </w:rPr>
        <w:t>3.1. Заказчик обязан:</w:t>
      </w:r>
    </w:p>
    <w:p w:rsidR="00EF18D6" w:rsidRDefault="002B470F">
      <w:pPr>
        <w:ind w:firstLine="709"/>
      </w:pPr>
      <w:r>
        <w:t>3.1.1. принимать по акту оказанные Исполнителем услуги или направлять в адрес Исполнителя мотивированный отказ от их приемки.</w:t>
      </w:r>
    </w:p>
    <w:p w:rsidR="00EF18D6" w:rsidRDefault="002B470F">
      <w:pPr>
        <w:ind w:right="0" w:firstLine="709"/>
      </w:pPr>
      <w:r>
        <w:t>3.1.</w:t>
      </w:r>
      <w:r w:rsidR="003075BF">
        <w:t>2</w:t>
      </w:r>
      <w:r>
        <w:t>. своевременно оплачивать услуги Исполнителя в порядке, предусмотренном настоящим контрактом.</w:t>
      </w:r>
    </w:p>
    <w:p w:rsidR="00EF18D6" w:rsidRDefault="002B470F">
      <w:pPr>
        <w:ind w:right="0" w:firstLine="709"/>
      </w:pPr>
      <w:r>
        <w:t>3.1.</w:t>
      </w:r>
      <w:r w:rsidR="003075BF">
        <w:t>3</w:t>
      </w:r>
      <w:r>
        <w:t>. создавать Исполнителю необходимые для исполнения настоящего Контракта условия;</w:t>
      </w:r>
    </w:p>
    <w:p w:rsidR="00EF18D6" w:rsidRDefault="002B470F">
      <w:pPr>
        <w:ind w:right="0" w:firstLine="709"/>
      </w:pPr>
      <w:r>
        <w:t>3.1.</w:t>
      </w:r>
      <w:r w:rsidR="003075BF">
        <w:t>4</w:t>
      </w:r>
      <w:r>
        <w:t>. предоставлять Исполнителю информацию, необходимую последнему для качественного и своевременного оказания услуг по настоящему Контракту, а также письменную заявку с указанием наименования, состава и объема услуг.</w:t>
      </w:r>
    </w:p>
    <w:p w:rsidR="00425395" w:rsidRPr="003075BF" w:rsidRDefault="00425395" w:rsidP="00425395">
      <w:pPr>
        <w:tabs>
          <w:tab w:val="left" w:pos="0"/>
        </w:tabs>
        <w:spacing w:after="0" w:line="240" w:lineRule="auto"/>
        <w:ind w:right="142" w:firstLine="709"/>
        <w:rPr>
          <w:szCs w:val="22"/>
        </w:rPr>
      </w:pPr>
      <w:r>
        <w:t xml:space="preserve">3.1.5. </w:t>
      </w:r>
      <w:r w:rsidRPr="003075BF">
        <w:rPr>
          <w:rStyle w:val="MSGENFONTSTYLENAMETEMPLATEROLEMSGENFONTSTYLENAMEBYROLETEXT0"/>
          <w:szCs w:val="22"/>
        </w:rPr>
        <w:t>Проводить производственный контроль, основанный на принципах ХАССП.</w:t>
      </w:r>
    </w:p>
    <w:p w:rsidR="00EF18D6" w:rsidRDefault="003075BF">
      <w:pPr>
        <w:ind w:left="-15" w:right="0"/>
        <w:rPr>
          <w:strike/>
        </w:rPr>
      </w:pPr>
      <w:r>
        <w:t>3.1.6</w:t>
      </w:r>
      <w:r w:rsidR="002B470F">
        <w:t>. обеспечить хранение и сохранность продукции в соответствии с условиями и сроками хранения</w:t>
      </w:r>
      <w:r w:rsidR="00800D3D">
        <w:t>.</w:t>
      </w:r>
    </w:p>
    <w:p w:rsidR="00EF18D6" w:rsidRPr="00286905" w:rsidRDefault="003075BF">
      <w:pPr>
        <w:ind w:left="-15" w:right="0"/>
        <w:rPr>
          <w:strike/>
        </w:rPr>
      </w:pPr>
      <w:r>
        <w:t>3.1.7</w:t>
      </w:r>
      <w:r w:rsidR="002B470F">
        <w:t xml:space="preserve">. обеспечить беспрепятственный доступ работников Исполнителя к месту оказания услуг </w:t>
      </w:r>
      <w:r w:rsidR="002B470F" w:rsidRPr="00800D3D">
        <w:t>с целью проверки организации питания в</w:t>
      </w:r>
      <w:r w:rsidR="00286905">
        <w:t xml:space="preserve"> соответствии с п.1.3 Контракта, </w:t>
      </w:r>
      <w:r w:rsidR="00286905" w:rsidRPr="00425395">
        <w:t>а также для снятия остатков продукции, предоставленной Исполнителем.</w:t>
      </w:r>
    </w:p>
    <w:p w:rsidR="00EF18D6" w:rsidRDefault="003075BF">
      <w:pPr>
        <w:ind w:left="-15" w:right="0"/>
      </w:pPr>
      <w:r>
        <w:t>3.1.8</w:t>
      </w:r>
      <w:r w:rsidR="002B470F">
        <w:t>. обеспечивать пищеблок необходимым оборудованием, кухонным и столовым инвентарем, кухонной и столовой посудой, спецодеждой, производить уборку пищеблока, мытье столовой посуды.  Обеспечить ремонт и технологическое обслуживание оборудования, поверку и клеймение весоизмерительного оборудования.</w:t>
      </w:r>
    </w:p>
    <w:p w:rsidR="00EF18D6" w:rsidRDefault="003075BF">
      <w:pPr>
        <w:ind w:left="-15" w:right="0"/>
      </w:pPr>
      <w:r>
        <w:t>3.1.9</w:t>
      </w:r>
      <w:r w:rsidR="002B470F">
        <w:t>. для хранения суточного запаса продукции содержать имеющееся торгово-технологическое, холодильное, весоизмерительное и другое оборудование в рабочем состоянии в соответствии с установленными правилами.</w:t>
      </w:r>
    </w:p>
    <w:p w:rsidR="00EF18D6" w:rsidRDefault="002B470F">
      <w:pPr>
        <w:ind w:left="-15" w:right="0"/>
      </w:pPr>
      <w:r>
        <w:t>3.1.1</w:t>
      </w:r>
      <w:r w:rsidR="003075BF">
        <w:t>0</w:t>
      </w:r>
      <w:r>
        <w:t>. ежедневно проводить бракераж продукции с участием медицинского работника Заказчика в соответствии с действующим «Положением о бракераже».</w:t>
      </w:r>
    </w:p>
    <w:p w:rsidR="00EF18D6" w:rsidRDefault="002B470F">
      <w:pPr>
        <w:ind w:left="-15" w:right="0"/>
      </w:pPr>
      <w:r>
        <w:t>3.1.1</w:t>
      </w:r>
      <w:r w:rsidR="003075BF">
        <w:t>1</w:t>
      </w:r>
      <w:r>
        <w:t>. обеспечить наличие личных медицинских книжек на своих работников, связанных с производством, и хранением пищевых продуктов, в соответствии с требованиями действующего законодательства. Обеспечить своевременность прохождения медосмотров этими работниками.</w:t>
      </w:r>
    </w:p>
    <w:p w:rsidR="00EF18D6" w:rsidRDefault="002B470F">
      <w:pPr>
        <w:ind w:left="720" w:right="0" w:firstLine="0"/>
      </w:pPr>
      <w:r>
        <w:t>3.1.1</w:t>
      </w:r>
      <w:r w:rsidR="003075BF">
        <w:t>2</w:t>
      </w:r>
      <w:r>
        <w:t>. требовать возмещения неустойки и (или) убытков, причиненных по вине Исполнителя;</w:t>
      </w:r>
    </w:p>
    <w:p w:rsidR="00EF18D6" w:rsidRPr="003075BF" w:rsidRDefault="002B470F">
      <w:pPr>
        <w:ind w:left="-15" w:right="0"/>
      </w:pPr>
      <w:r w:rsidRPr="003075BF">
        <w:t>3.1.1</w:t>
      </w:r>
      <w:r w:rsidR="00425395">
        <w:t>3</w:t>
      </w:r>
      <w:r w:rsidRPr="003075BF">
        <w:t>. Письменно уведомлять Исполнителя о смене материально – ответственного лица (кладовщика).</w:t>
      </w:r>
    </w:p>
    <w:p w:rsidR="00EF18D6" w:rsidRPr="003075BF" w:rsidRDefault="00425395" w:rsidP="003075BF">
      <w:pPr>
        <w:tabs>
          <w:tab w:val="left" w:pos="0"/>
        </w:tabs>
        <w:spacing w:after="0" w:line="240" w:lineRule="auto"/>
        <w:ind w:right="0" w:firstLine="709"/>
      </w:pPr>
      <w:r>
        <w:t>3.1.14</w:t>
      </w:r>
      <w:r w:rsidR="003075BF">
        <w:t>.</w:t>
      </w:r>
      <w:r w:rsidR="002B470F" w:rsidRPr="003075BF">
        <w:t>В случае возникновения обстоятельств, препятствующих исполнению условий контракта (отключение воды, электроэнергии и др.), оповещать Исполнителя об изменении работы пищеблока незамедлительно в письменном виде.</w:t>
      </w:r>
    </w:p>
    <w:p w:rsidR="00EF18D6" w:rsidRPr="003075BF" w:rsidRDefault="00425395" w:rsidP="003075BF">
      <w:pPr>
        <w:spacing w:after="0" w:line="240" w:lineRule="auto"/>
        <w:ind w:right="0" w:firstLine="709"/>
      </w:pPr>
      <w:r>
        <w:t>3.1.15</w:t>
      </w:r>
      <w:r w:rsidR="003075BF">
        <w:t>.</w:t>
      </w:r>
      <w:r w:rsidR="002B470F" w:rsidRPr="003075BF">
        <w:t>Подтверждать объем фактически поставленной продукции и ежемесячно в последний рабочий день месяца проводить снятие остатков продуктов, направлять полученные данные Исполнителю одним из следующих способов: по факсу, по электронной почте либо иным способом. </w:t>
      </w:r>
    </w:p>
    <w:p w:rsidR="00EF18D6" w:rsidRPr="003075BF" w:rsidRDefault="003075BF" w:rsidP="003075BF">
      <w:pPr>
        <w:spacing w:after="0" w:line="240" w:lineRule="auto"/>
        <w:ind w:right="0" w:firstLine="709"/>
      </w:pPr>
      <w:r>
        <w:t>3.1.1</w:t>
      </w:r>
      <w:r w:rsidR="00425395">
        <w:t>6</w:t>
      </w:r>
      <w:r>
        <w:t>.</w:t>
      </w:r>
      <w:r w:rsidR="002B470F" w:rsidRPr="003075BF">
        <w:t>Вернуть Исполнителю по истечению срока оказания услуг излишне поставленные продукты питания и полуфабрикаты, по итогам проведенной инвентаризации. В случае доставки продукции в возвратной таре, вернуть ее представителю Исполнителя в сохранности и в чистом виде.</w:t>
      </w:r>
    </w:p>
    <w:p w:rsidR="00EF18D6" w:rsidRPr="003075BF" w:rsidRDefault="003075BF" w:rsidP="003075BF">
      <w:pPr>
        <w:tabs>
          <w:tab w:val="left" w:pos="0"/>
        </w:tabs>
        <w:spacing w:after="0" w:line="240" w:lineRule="auto"/>
        <w:ind w:right="142" w:firstLine="709"/>
      </w:pPr>
      <w:r>
        <w:rPr>
          <w:rStyle w:val="MSGENFONTSTYLENAMETEMPLATEROLEMSGENFONTSTYLENAMEBYROLETEXT0"/>
        </w:rPr>
        <w:t>3.1.1</w:t>
      </w:r>
      <w:r w:rsidR="00425395">
        <w:rPr>
          <w:rStyle w:val="MSGENFONTSTYLENAMETEMPLATEROLEMSGENFONTSTYLENAMEBYROLETEXT0"/>
        </w:rPr>
        <w:t>7</w:t>
      </w:r>
      <w:r>
        <w:rPr>
          <w:rStyle w:val="MSGENFONTSTYLENAMETEMPLATEROLEMSGENFONTSTYLENAMEBYROLETEXT0"/>
        </w:rPr>
        <w:t>.</w:t>
      </w:r>
      <w:r w:rsidR="002B470F" w:rsidRPr="003075BF">
        <w:rPr>
          <w:rStyle w:val="MSGENFONTSTYLENAMETEMPLATEROLEMSGENFONTSTYLENAMEBYROLETEXT0"/>
        </w:rPr>
        <w:t xml:space="preserve">Зарегистрироваться в Федеральной государственной информационной системе (ФГИС), и осуществлять прием и завершение процесса доставки перемещаемой партии подконтрольного товара и (или) передачи прав собственности (гашение) продукции, в отношении которой предусмотрена регистрация в указанной системе. </w:t>
      </w:r>
    </w:p>
    <w:p w:rsidR="00EF18D6" w:rsidRPr="00425395" w:rsidRDefault="003075BF" w:rsidP="00425395">
      <w:pPr>
        <w:tabs>
          <w:tab w:val="left" w:pos="0"/>
        </w:tabs>
        <w:spacing w:after="0" w:line="240" w:lineRule="auto"/>
        <w:ind w:right="142" w:firstLine="709"/>
        <w:rPr>
          <w:szCs w:val="22"/>
        </w:rPr>
      </w:pPr>
      <w:r w:rsidRPr="00425395">
        <w:rPr>
          <w:rStyle w:val="MSGENFONTSTYLENAMETEMPLATEROLEMSGENFONTSTYLENAMEBYROLETEXT0"/>
          <w:szCs w:val="22"/>
        </w:rPr>
        <w:t>3.1.1</w:t>
      </w:r>
      <w:r w:rsidR="00425395">
        <w:rPr>
          <w:rStyle w:val="MSGENFONTSTYLENAMETEMPLATEROLEMSGENFONTSTYLENAMEBYROLETEXT0"/>
          <w:szCs w:val="22"/>
        </w:rPr>
        <w:t>8</w:t>
      </w:r>
      <w:r w:rsidRPr="00425395">
        <w:rPr>
          <w:rStyle w:val="MSGENFONTSTYLENAMETEMPLATEROLEMSGENFONTSTYLENAMEBYROLETEXT0"/>
          <w:szCs w:val="22"/>
        </w:rPr>
        <w:t>.</w:t>
      </w:r>
      <w:r w:rsidR="00425395" w:rsidRPr="00425395">
        <w:rPr>
          <w:szCs w:val="22"/>
        </w:rPr>
        <w:t xml:space="preserve"> </w:t>
      </w:r>
      <w:r w:rsidRPr="00425395">
        <w:rPr>
          <w:szCs w:val="22"/>
        </w:rPr>
        <w:t>К</w:t>
      </w:r>
      <w:r w:rsidRPr="00425395">
        <w:rPr>
          <w:color w:val="0D0D0D"/>
          <w:szCs w:val="22"/>
          <w:shd w:val="clear" w:color="auto" w:fill="FFFFFF"/>
        </w:rPr>
        <w:t>онтролировать соблюдение требований санитарных норм и технических регламентов, осуществлять контроль за условиями хранения, сроками годности, наличием маркировки, сопроводительных документов, подтверждающих безопасность, сохранностью пищевых продуктов и готовых блюд, поставленных Исполнителем, исключив возможность их выноса из пищеблока Заказчика.</w:t>
      </w:r>
    </w:p>
    <w:p w:rsidR="00EF18D6" w:rsidRDefault="00425395" w:rsidP="00425395">
      <w:pPr>
        <w:pStyle w:val="a3"/>
        <w:tabs>
          <w:tab w:val="left" w:pos="0"/>
        </w:tabs>
        <w:spacing w:after="0" w:line="240" w:lineRule="auto"/>
        <w:ind w:left="708"/>
      </w:pPr>
      <w:r>
        <w:rPr>
          <w:rFonts w:ascii="Times New Roman" w:hAnsi="Times New Roman"/>
        </w:rPr>
        <w:lastRenderedPageBreak/>
        <w:t>3.1.19.</w:t>
      </w:r>
      <w:r w:rsidR="002B470F">
        <w:rPr>
          <w:rFonts w:ascii="Times New Roman" w:hAnsi="Times New Roman"/>
        </w:rPr>
        <w:t>выполнять иные обязанности, предусмотренные Контрактом.</w:t>
      </w:r>
    </w:p>
    <w:p w:rsidR="00EF18D6" w:rsidRDefault="00EF18D6">
      <w:pPr>
        <w:pStyle w:val="a3"/>
        <w:spacing w:after="0" w:line="240" w:lineRule="auto"/>
        <w:ind w:left="1428"/>
        <w:jc w:val="both"/>
        <w:rPr>
          <w:rFonts w:ascii="Times New Roman" w:hAnsi="Times New Roman"/>
        </w:rPr>
      </w:pPr>
    </w:p>
    <w:p w:rsidR="00EF18D6" w:rsidRDefault="002B470F">
      <w:pPr>
        <w:spacing w:after="3" w:line="264" w:lineRule="auto"/>
        <w:ind w:left="715" w:right="0" w:hanging="10"/>
        <w:jc w:val="left"/>
      </w:pPr>
      <w:r>
        <w:rPr>
          <w:b/>
        </w:rPr>
        <w:t>3.2. Заказчик вправе:</w:t>
      </w:r>
    </w:p>
    <w:p w:rsidR="00EF18D6" w:rsidRDefault="002B470F">
      <w:pPr>
        <w:ind w:left="720" w:right="0" w:firstLine="0"/>
      </w:pPr>
      <w:r>
        <w:t>3.2.1. досрочно принять и оплатить услуги в соответствии с условиями Контракта.</w:t>
      </w:r>
    </w:p>
    <w:p w:rsidR="00EF18D6" w:rsidRDefault="002B470F">
      <w:pPr>
        <w:ind w:left="720" w:right="0" w:firstLine="0"/>
      </w:pPr>
      <w:r>
        <w:t xml:space="preserve">3.2.2. по согласованию с Исполнителем изменить объем услуг в соответствии с пунктом </w:t>
      </w:r>
      <w:r w:rsidRPr="00FD701D">
        <w:t>1</w:t>
      </w:r>
      <w:r w:rsidR="00FD701D" w:rsidRPr="00FD701D">
        <w:t>4</w:t>
      </w:r>
      <w:r w:rsidRPr="00FD701D">
        <w:t>.1. Контракта</w:t>
      </w:r>
      <w:r>
        <w:t>.</w:t>
      </w:r>
    </w:p>
    <w:p w:rsidR="00EF18D6" w:rsidRDefault="002B470F">
      <w:pPr>
        <w:ind w:left="-15" w:right="0"/>
      </w:pPr>
      <w:r>
        <w:t>3.2.3. привлекать экспертов, экспертные организации для проверки соответствия качества оказываемых услуг требованиям, установленным Контрактом.</w:t>
      </w:r>
    </w:p>
    <w:p w:rsidR="00EF18D6" w:rsidRDefault="002B470F">
      <w:pPr>
        <w:ind w:left="-15" w:right="0"/>
      </w:pPr>
      <w:r>
        <w:t>3.2.4. отказаться (полностью или частично) от оплаты оказываемых услуг, не соответствующих требованиям задания, в соответствии с настоящим Контрактом.</w:t>
      </w:r>
    </w:p>
    <w:p w:rsidR="00EF18D6" w:rsidRDefault="002B470F">
      <w:pPr>
        <w:ind w:left="720" w:right="0" w:firstLine="0"/>
      </w:pPr>
      <w:r>
        <w:t>3.2.5. контролировать процесс оказания услуг в течение всего срока действия настоящего Контракта;</w:t>
      </w:r>
    </w:p>
    <w:p w:rsidR="00EF18D6" w:rsidRDefault="002B470F">
      <w:pPr>
        <w:ind w:left="720" w:right="0" w:firstLine="0"/>
      </w:pPr>
      <w:r>
        <w:t>3.2.6. требовать устранения Исполнителем недостатков оказанных услуг.</w:t>
      </w:r>
    </w:p>
    <w:p w:rsidR="00EF18D6" w:rsidRDefault="002B470F">
      <w:pPr>
        <w:ind w:left="-15" w:right="0"/>
      </w:pPr>
      <w:r>
        <w:t>3.2.7. осуществлять иные права, предусмотренные Контрактом и (или) законодательством Российской Федерации.</w:t>
      </w:r>
    </w:p>
    <w:p w:rsidR="00EF18D6" w:rsidRDefault="002B470F">
      <w:pPr>
        <w:spacing w:after="3" w:line="264" w:lineRule="auto"/>
        <w:ind w:left="715" w:right="0" w:hanging="10"/>
        <w:jc w:val="left"/>
      </w:pPr>
      <w:r>
        <w:rPr>
          <w:b/>
        </w:rPr>
        <w:t>3.3. Исполнитель обязан:</w:t>
      </w:r>
    </w:p>
    <w:p w:rsidR="00EF18D6" w:rsidRDefault="002B470F">
      <w:pPr>
        <w:ind w:left="-15" w:right="0"/>
      </w:pPr>
      <w:r>
        <w:t>3.3.1. по запросу Заказчика в течение 5 дней разработать цикличное меню в соответствии с Приложением №1 к Контракту и действующим законодательством.</w:t>
      </w:r>
    </w:p>
    <w:p w:rsidR="00EF18D6" w:rsidRDefault="002B470F">
      <w:pPr>
        <w:ind w:left="-15" w:right="0"/>
      </w:pPr>
      <w:r>
        <w:t>3.3.2. выполнять обязательства, предусмотренные настоящим Контрактом и передавать Заказчику результаты оказанных услуг, в предусмотренный настоящим Контрактом срок.</w:t>
      </w:r>
    </w:p>
    <w:p w:rsidR="00EF18D6" w:rsidRDefault="002B470F">
      <w:pPr>
        <w:ind w:left="720" w:right="0" w:firstLine="0"/>
      </w:pPr>
      <w:r>
        <w:t>3.3.3. безвозмездно и в разумные сроки устранять допущенные по его вине нарушения условий контракта.</w:t>
      </w:r>
    </w:p>
    <w:p w:rsidR="00EF18D6" w:rsidRDefault="002B470F">
      <w:pPr>
        <w:ind w:left="-15" w:right="0"/>
      </w:pPr>
      <w:r>
        <w:t>3.3.</w:t>
      </w:r>
      <w:r w:rsidR="00184DD6">
        <w:t>4</w:t>
      </w:r>
      <w: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EF18D6" w:rsidRDefault="00184DD6">
      <w:pPr>
        <w:ind w:left="-15" w:right="0"/>
      </w:pPr>
      <w:r>
        <w:t>3.3.5</w:t>
      </w:r>
      <w:r w:rsidR="002B470F">
        <w:t>.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EF18D6" w:rsidRDefault="003071AD">
      <w:pPr>
        <w:ind w:left="720" w:right="0" w:firstLine="0"/>
      </w:pPr>
      <w:r>
        <w:t>3.3.</w:t>
      </w:r>
      <w:r w:rsidR="000B2AB6">
        <w:t>6</w:t>
      </w:r>
      <w:r w:rsidR="002B470F">
        <w:t>. выполнять иные обязанности, предусмотренные Контрактом.</w:t>
      </w:r>
    </w:p>
    <w:p w:rsidR="00EF18D6" w:rsidRDefault="002B470F">
      <w:pPr>
        <w:spacing w:after="3" w:line="264" w:lineRule="auto"/>
        <w:ind w:left="715" w:right="0" w:hanging="10"/>
        <w:jc w:val="left"/>
      </w:pPr>
      <w:r>
        <w:rPr>
          <w:b/>
        </w:rPr>
        <w:t>3.4. Исполнитель вправе:</w:t>
      </w:r>
    </w:p>
    <w:p w:rsidR="00EF18D6" w:rsidRDefault="002B470F">
      <w:pPr>
        <w:ind w:left="-15" w:right="0"/>
      </w:pPr>
      <w:r>
        <w:t>3.4.1. требовать приемки оказанных услуг в объеме, порядке, сроки и на условиях, предусмотренных Контрактом.</w:t>
      </w:r>
    </w:p>
    <w:p w:rsidR="00EF18D6" w:rsidRDefault="002B470F">
      <w:pPr>
        <w:ind w:left="-15" w:right="0"/>
      </w:pPr>
      <w:r>
        <w:t>3.4.2. требовать от Заказчика своевременной и полной оплаты оказанных в соответствии с настоящим Контрактом услуг.</w:t>
      </w:r>
    </w:p>
    <w:p w:rsidR="00EF18D6" w:rsidRDefault="002B470F">
      <w:pPr>
        <w:ind w:left="720" w:right="0" w:firstLine="0"/>
      </w:pPr>
      <w:r>
        <w:t>3.4.3. по согласованию с Заказчиком досрочно оказать услуги.</w:t>
      </w:r>
    </w:p>
    <w:p w:rsidR="00EF18D6" w:rsidRDefault="002B470F">
      <w:pPr>
        <w:ind w:left="-15" w:right="0"/>
      </w:pPr>
      <w:r>
        <w:t>3.4.4. осуществлять иные права, предусмотренные Контрактом и (или) законодательством Российской Федерации.</w:t>
      </w:r>
    </w:p>
    <w:p w:rsidR="003071AD" w:rsidRPr="003528FF" w:rsidRDefault="003071AD" w:rsidP="003071AD">
      <w:pPr>
        <w:pStyle w:val="ConsPlusNormal"/>
        <w:jc w:val="both"/>
        <w:rPr>
          <w:rFonts w:ascii="Times New Roman" w:hAnsi="Times New Roman" w:cs="Times New Roman"/>
          <w:sz w:val="22"/>
          <w:szCs w:val="22"/>
        </w:rPr>
      </w:pPr>
      <w:r w:rsidRPr="003071AD">
        <w:rPr>
          <w:rFonts w:ascii="Times New Roman" w:hAnsi="Times New Roman" w:cs="Times New Roman"/>
        </w:rPr>
        <w:t>3.4.5</w:t>
      </w:r>
      <w:r>
        <w:t xml:space="preserve">. </w:t>
      </w:r>
      <w:r w:rsidRPr="003528FF">
        <w:rPr>
          <w:rFonts w:ascii="Times New Roman" w:hAnsi="Times New Roman" w:cs="Times New Roman"/>
          <w:color w:val="2C2D2E"/>
          <w:sz w:val="22"/>
          <w:szCs w:val="22"/>
          <w:shd w:val="clear" w:color="auto" w:fill="FFFFFF" w:themeFill="background1"/>
        </w:rPr>
        <w:t>обеспечить технологическими журналами согласно требованиям СанПин 2.3/2.4.3590-20».</w:t>
      </w:r>
    </w:p>
    <w:p w:rsidR="003071AD" w:rsidRDefault="003071AD">
      <w:pPr>
        <w:ind w:left="-15" w:right="0"/>
      </w:pPr>
    </w:p>
    <w:p w:rsidR="00EF18D6" w:rsidRDefault="002B470F">
      <w:pPr>
        <w:spacing w:after="3" w:line="264" w:lineRule="auto"/>
        <w:ind w:left="715" w:right="0" w:hanging="10"/>
        <w:jc w:val="left"/>
      </w:pPr>
      <w:r>
        <w:rPr>
          <w:b/>
        </w:rPr>
        <w:t>3.5. Исполнитель гарантирует:</w:t>
      </w:r>
    </w:p>
    <w:p w:rsidR="00EF18D6" w:rsidRDefault="002B470F">
      <w:pPr>
        <w:ind w:left="-15" w:right="0"/>
      </w:pPr>
      <w:r>
        <w:t>3.5.1. соответствие требованиям, установленным в соответствии с законодательством Российской Федерации к лицам, оказывающим услуги, являющиеся объектом закупки.</w:t>
      </w:r>
    </w:p>
    <w:p w:rsidR="00EF18D6" w:rsidRDefault="002B470F">
      <w:pPr>
        <w:spacing w:after="243"/>
        <w:ind w:left="-15" w:right="0"/>
      </w:pPr>
      <w:r>
        <w:t>3.5.2. обеспечение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p>
    <w:p w:rsidR="00EF18D6" w:rsidRDefault="002B470F">
      <w:pPr>
        <w:pStyle w:val="1"/>
        <w:ind w:left="927" w:right="142" w:hanging="220"/>
      </w:pPr>
      <w:r>
        <w:t>Сроки оказания услуг</w:t>
      </w:r>
    </w:p>
    <w:p w:rsidR="00EF18D6" w:rsidRDefault="002B470F">
      <w:pPr>
        <w:ind w:left="-15" w:right="0"/>
      </w:pPr>
      <w:r>
        <w:t xml:space="preserve">4.1. Оказание услуг по организации </w:t>
      </w:r>
      <w:r w:rsidR="00090AE7">
        <w:t xml:space="preserve">питания осуществляется </w:t>
      </w:r>
      <w:r w:rsidR="00C5040B">
        <w:rPr>
          <w:b/>
        </w:rPr>
        <w:t>с 01.03.2025</w:t>
      </w:r>
      <w:r w:rsidRPr="008146FA">
        <w:rPr>
          <w:b/>
        </w:rPr>
        <w:t xml:space="preserve"> года по </w:t>
      </w:r>
      <w:r w:rsidR="00C5040B">
        <w:rPr>
          <w:b/>
        </w:rPr>
        <w:t>31.03.2025</w:t>
      </w:r>
      <w:r w:rsidRPr="008146FA">
        <w:rPr>
          <w:b/>
        </w:rPr>
        <w:t>года</w:t>
      </w:r>
      <w:r>
        <w:t xml:space="preserve"> включительно. Услуги оказываются на основании заявки Заказчика поданной не позднее 3 (трех) календарных дней до начала первой рабочей недели цикла. </w:t>
      </w:r>
    </w:p>
    <w:p w:rsidR="00EF18D6" w:rsidRDefault="002B470F">
      <w:pPr>
        <w:ind w:left="-15" w:right="0"/>
      </w:pPr>
      <w:r>
        <w:t>4.1.1. Заказчик направляет заявку одним из следующих способов: по почте, факсу, электронной почте, нарочным либо любым иным способом.</w:t>
      </w:r>
    </w:p>
    <w:p w:rsidR="00EF18D6" w:rsidRDefault="002B470F">
      <w:pPr>
        <w:ind w:left="-15" w:right="0"/>
      </w:pPr>
      <w:r>
        <w:t>4.2. Досрочная сдача результатов услуг допускается только по согласованию с Заказчиком. В случае согласования досрочного оказания услуг Заказчик обязуется принять услуги и подписать документ о приемке оказанных услуг в порядке, установленном Контрактом.</w:t>
      </w:r>
    </w:p>
    <w:p w:rsidR="00EF18D6" w:rsidRDefault="002B470F">
      <w:pPr>
        <w:ind w:left="-15" w:right="0"/>
      </w:pPr>
      <w:r>
        <w:t xml:space="preserve">4.3. Контракт прекращает свое действие с наступления даты, указанной в </w:t>
      </w:r>
      <w:r w:rsidRPr="00FD701D">
        <w:t>п. 11.1</w:t>
      </w:r>
      <w:r>
        <w:t xml:space="preserve">, но не ранее исполнения Сторонами своих обязательств по Контракту в полном объеме. При наступлении указанной даты Заказчиком в двух экземплярах составляется Акт взаимосверки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 </w:t>
      </w:r>
    </w:p>
    <w:p w:rsidR="00EF18D6" w:rsidRDefault="002B470F">
      <w:pPr>
        <w:spacing w:after="243"/>
        <w:ind w:left="-15" w:right="0"/>
      </w:pPr>
      <w:r>
        <w:t xml:space="preserve">4.3.1. Исполнитель обязан подписать Акт взаимосверки обязательств. В случае уклонения Исполнителя от подписания данного акта Заказчик проставляет в нем соответствующую отметку. </w:t>
      </w:r>
    </w:p>
    <w:p w:rsidR="00EF18D6" w:rsidRDefault="002B470F">
      <w:pPr>
        <w:pStyle w:val="1"/>
        <w:ind w:left="927" w:right="0" w:hanging="220"/>
      </w:pPr>
      <w:r>
        <w:lastRenderedPageBreak/>
        <w:t>Качество услуг</w:t>
      </w:r>
    </w:p>
    <w:p w:rsidR="00EF18D6" w:rsidRDefault="002B470F">
      <w:pPr>
        <w:ind w:left="-15" w:right="0"/>
      </w:pPr>
      <w:r>
        <w:t>5.1. Качество, результаты услуг, их безопасность должны соответствовать требованиям действующего законодательства, принятых в соответствии с ним нормативных документов и условиям Контракта.</w:t>
      </w:r>
    </w:p>
    <w:p w:rsidR="00EF18D6" w:rsidRDefault="002B470F">
      <w:pPr>
        <w:ind w:left="-15" w:right="0"/>
      </w:pPr>
      <w:r>
        <w:t xml:space="preserve">5.2. Транспорт, доставляющий скоропортящуюся продукцию, должен быть оборудован изотермическим кузовом и соответствовать санитарным нормам, установленным для перевозки пищевых продуктов. </w:t>
      </w:r>
    </w:p>
    <w:p w:rsidR="00EF18D6" w:rsidRDefault="002B470F">
      <w:pPr>
        <w:ind w:left="-15" w:right="0"/>
      </w:pPr>
      <w:r>
        <w:t>5.3. Доставка продукции производится в таре (упаковке, контейнере), обеспечивающей ее сохранность при транспортировке и хранении, а также с наличием маркировки, соответствующей действующему законодательству и действующим санитарным и иным требованиям для продукции этого рода.</w:t>
      </w:r>
    </w:p>
    <w:p w:rsidR="00EF18D6" w:rsidRDefault="002B470F">
      <w:pPr>
        <w:ind w:left="-15" w:right="0"/>
      </w:pPr>
      <w:r>
        <w:t xml:space="preserve">5.5. Исполнитель обеспечивает наличие личных медицинских книжек на своих работников, связанных с производством, хранением и доставкой продукции в соответствии с требованиями действующего законодательства. </w:t>
      </w:r>
    </w:p>
    <w:p w:rsidR="00EF18D6" w:rsidRPr="003075BF" w:rsidRDefault="002B470F">
      <w:pPr>
        <w:ind w:left="-15" w:right="0"/>
        <w:rPr>
          <w:szCs w:val="22"/>
        </w:rPr>
      </w:pPr>
      <w:r w:rsidRPr="00FD701D">
        <w:rPr>
          <w:szCs w:val="22"/>
        </w:rPr>
        <w:t xml:space="preserve">5.6. </w:t>
      </w:r>
      <w:r w:rsidR="003075BF" w:rsidRPr="00FD701D">
        <w:rPr>
          <w:color w:val="0D0D0D"/>
          <w:szCs w:val="22"/>
          <w:shd w:val="clear" w:color="auto" w:fill="FFFFFF"/>
        </w:rPr>
        <w:t>Погрузка, транспортировка и разгрузка продукции производится в соответствии с требованиями ТР ТС 021/2011 «О безопасности пищевой продукции», СанПиН 2.3/2.4.3590-20 «Санитарно-эпидемиологические требования к организации общественного питания населения»</w:t>
      </w:r>
      <w:r w:rsidRPr="00FD701D">
        <w:rPr>
          <w:szCs w:val="22"/>
        </w:rPr>
        <w:t>.</w:t>
      </w:r>
    </w:p>
    <w:p w:rsidR="00EF18D6" w:rsidRDefault="002B470F">
      <w:pPr>
        <w:spacing w:after="243"/>
        <w:ind w:left="-15" w:right="0"/>
      </w:pPr>
      <w:r>
        <w:t>5.7. Исполнитель предоставляет Заказчику всю необходимую документацию на поставляемую продукцию, оформленную в соответствии с действующим законодательством.</w:t>
      </w:r>
    </w:p>
    <w:p w:rsidR="00EF18D6" w:rsidRDefault="002B470F">
      <w:pPr>
        <w:pStyle w:val="1"/>
        <w:ind w:left="927" w:right="0" w:hanging="220"/>
      </w:pPr>
      <w:r>
        <w:t>Место и порядок сдачи и приемки услуг</w:t>
      </w:r>
    </w:p>
    <w:p w:rsidR="000B2AB6" w:rsidRPr="00D01BEE" w:rsidRDefault="000B2AB6" w:rsidP="000B2AB6">
      <w:pPr>
        <w:tabs>
          <w:tab w:val="left" w:pos="851"/>
        </w:tabs>
        <w:spacing w:after="0" w:line="240" w:lineRule="auto"/>
        <w:ind w:firstLine="567"/>
        <w:rPr>
          <w:snapToGrid w:val="0"/>
        </w:rPr>
      </w:pPr>
      <w:r w:rsidRPr="00D01BEE">
        <w:rPr>
          <w:snapToGrid w:val="0"/>
        </w:rPr>
        <w:t>6.1.</w:t>
      </w:r>
      <w:r w:rsidRPr="00D01BEE">
        <w:rPr>
          <w:snapToGrid w:val="0"/>
        </w:rPr>
        <w:tab/>
        <w:t>Приемка оказанных услуг производиться два раза в месяц согласно графику:</w:t>
      </w:r>
    </w:p>
    <w:p w:rsidR="000B2AB6" w:rsidRPr="00D01BEE" w:rsidRDefault="000B2AB6" w:rsidP="000B2AB6">
      <w:pPr>
        <w:tabs>
          <w:tab w:val="left" w:pos="851"/>
        </w:tabs>
        <w:spacing w:after="0" w:line="240" w:lineRule="auto"/>
        <w:ind w:firstLine="567"/>
        <w:rPr>
          <w:snapToGrid w:val="0"/>
        </w:rPr>
      </w:pPr>
      <w:r w:rsidRPr="00D01BEE">
        <w:rPr>
          <w:snapToGrid w:val="0"/>
        </w:rPr>
        <w:t>6.1.1.</w:t>
      </w:r>
      <w:r w:rsidRPr="00D01BEE">
        <w:rPr>
          <w:snapToGrid w:val="0"/>
        </w:rPr>
        <w:tab/>
        <w:t xml:space="preserve">Исполнитель после 15 числа текущего месяца, предоставляет Заказчику акты сдачи - приёмки услуг за фактический объем оказанной услуги в текущем месяце. </w:t>
      </w:r>
    </w:p>
    <w:p w:rsidR="000B2AB6" w:rsidRPr="00D01BEE" w:rsidRDefault="000B2AB6" w:rsidP="000B2AB6">
      <w:pPr>
        <w:tabs>
          <w:tab w:val="left" w:pos="851"/>
        </w:tabs>
        <w:spacing w:after="0" w:line="240" w:lineRule="auto"/>
        <w:ind w:firstLine="567"/>
        <w:rPr>
          <w:snapToGrid w:val="0"/>
        </w:rPr>
      </w:pPr>
      <w:r w:rsidRPr="00D01BEE">
        <w:rPr>
          <w:snapToGrid w:val="0"/>
        </w:rPr>
        <w:t>6.1.2.</w:t>
      </w:r>
      <w:r w:rsidRPr="00D01BEE">
        <w:rPr>
          <w:snapToGrid w:val="0"/>
        </w:rPr>
        <w:tab/>
        <w:t>Исполнитель после 30 числа текущего месяца, предоставляет Заказчику акты сдачи - приёмки услуг за фактический объем оказанной услуги за отчетный месяц.</w:t>
      </w:r>
    </w:p>
    <w:p w:rsidR="000B2AB6" w:rsidRPr="00D01BEE" w:rsidRDefault="000B2AB6" w:rsidP="000B2AB6">
      <w:pPr>
        <w:tabs>
          <w:tab w:val="left" w:pos="851"/>
        </w:tabs>
        <w:spacing w:after="0" w:line="240" w:lineRule="auto"/>
        <w:ind w:firstLine="567"/>
        <w:rPr>
          <w:snapToGrid w:val="0"/>
        </w:rPr>
      </w:pPr>
      <w:r w:rsidRPr="00D01BEE">
        <w:rPr>
          <w:snapToGrid w:val="0"/>
        </w:rPr>
        <w:t>6.2.</w:t>
      </w:r>
      <w:r w:rsidRPr="00D01BEE">
        <w:rPr>
          <w:snapToGrid w:val="0"/>
        </w:rPr>
        <w:tab/>
        <w:t>Заказчик обязан в срок не позднее 5 (пяти) календарных дней со дня получения Акта выполненных работ (оказанных услуг) и отчета подписать их и по одному экземпляру подписанных Акта выполненных работ (оказанных услуг) и отчета возвратить Исполнителю либо направить Исполнителю в письменном виде мотивированные возражения от подписания Акта выполненных работ (оказанных услуг) и отчета. Возражения не могут выходить за пределы обязательств Исполнителя, предусмотренных настоящим Контрактом.</w:t>
      </w:r>
    </w:p>
    <w:p w:rsidR="000B2AB6" w:rsidRPr="00D01BEE" w:rsidRDefault="000B2AB6" w:rsidP="000B2AB6">
      <w:pPr>
        <w:tabs>
          <w:tab w:val="left" w:pos="851"/>
        </w:tabs>
        <w:spacing w:after="0" w:line="240" w:lineRule="auto"/>
        <w:ind w:firstLine="567"/>
        <w:rPr>
          <w:snapToGrid w:val="0"/>
        </w:rPr>
      </w:pPr>
      <w:r w:rsidRPr="00D01BEE">
        <w:rPr>
          <w:snapToGrid w:val="0"/>
        </w:rPr>
        <w:t>6.3.</w:t>
      </w:r>
      <w:r w:rsidRPr="00D01BEE">
        <w:rPr>
          <w:snapToGrid w:val="0"/>
        </w:rPr>
        <w:tab/>
        <w:t>В случае мотивированных возражений Заказчик от подписания Акта выполненных работ (оказанных услуг) Исполнитель устраняет выявленные недостатки за собственный счет в согласованные Заказчиком срок.</w:t>
      </w:r>
    </w:p>
    <w:p w:rsidR="000B2AB6" w:rsidRPr="00D01BEE" w:rsidRDefault="000B2AB6" w:rsidP="000B2AB6">
      <w:pPr>
        <w:tabs>
          <w:tab w:val="left" w:pos="851"/>
        </w:tabs>
        <w:spacing w:after="0" w:line="240" w:lineRule="auto"/>
        <w:ind w:firstLine="567"/>
        <w:rPr>
          <w:snapToGrid w:val="0"/>
        </w:rPr>
      </w:pPr>
      <w:r w:rsidRPr="00D01BEE">
        <w:rPr>
          <w:snapToGrid w:val="0"/>
        </w:rPr>
        <w:t xml:space="preserve">6.4. Днем исполнения обязательства по оказанию услуг Исполнителем считается день подписания Заказчиком Акта выполненных работ (оказанных услуг).  </w:t>
      </w:r>
    </w:p>
    <w:p w:rsidR="00EF18D6" w:rsidRDefault="002B470F">
      <w:pPr>
        <w:pStyle w:val="1"/>
        <w:ind w:left="927" w:right="709" w:hanging="220"/>
      </w:pPr>
      <w:r>
        <w:t>Приобретение продукции</w:t>
      </w:r>
    </w:p>
    <w:p w:rsidR="00EF18D6" w:rsidRDefault="002B470F">
      <w:pPr>
        <w:ind w:left="-15" w:right="0"/>
      </w:pPr>
      <w:r>
        <w:t>7.1. Продукция*, которая представлена в Приложении № 2 к Контракту, приобретается конкурентным электронным способом на ресурсах электронных торговых площадок, указанных в распоряжении Правительства Российской Федерации от 12.07.2018 № 1447-р. К таким ресурсам относится Республиканский маркетинговый центр Республики Татарстан.</w:t>
      </w:r>
    </w:p>
    <w:p w:rsidR="00EF18D6" w:rsidRDefault="002B470F">
      <w:pPr>
        <w:spacing w:after="0"/>
        <w:ind w:left="-15" w:right="0" w:firstLine="709"/>
      </w:pPr>
      <w:r>
        <w:rPr>
          <w:i/>
        </w:rPr>
        <w:t>*входит в перечень продукции, утвержденный в соответствии с постановлением Кабинета Министров Республики Татарстан от 25.09.2017 № 715 «О формировании максимальных цен на продовольственные товары, закупаемые государственными и муниципальными организациями (учреждениями) Республики Татарстан».</w:t>
      </w:r>
    </w:p>
    <w:p w:rsidR="00EF18D6" w:rsidRDefault="002B470F">
      <w:pPr>
        <w:ind w:right="0"/>
      </w:pPr>
      <w:r>
        <w:t>7.1.1. Сведения о характеристиках товаров, закупаемых в соответствии с пунктом 7.1. Контракта, представлены на официальном сайте ГБУ «Центр экономических и социальных исследований Республики Татарстан при Кабинете Министров Республики Татарстан» по адресу: https://cesi.tatarstan.ru/harakteristiki-prodovolstvennihtovarov.htm.</w:t>
      </w:r>
    </w:p>
    <w:p w:rsidR="00EF18D6" w:rsidRDefault="002B470F">
      <w:pPr>
        <w:ind w:left="-15" w:right="0"/>
      </w:pPr>
      <w:r>
        <w:t>7.2. Условие в пункте 7.1. Контракта не применяется, в случае закупки продукции непосредственно Исполнителем Контракта конкурентным способом на основании Федерального закона от 05.04.2013 № 44-ФЗ «О контрактной системе в сфере закупок товаров, работ, услуг для обеспечения государственных и муниципальных нужд», Федерального закона от 18.07.2011 № 223-ФЗ «О закупках товаров, работ, услуг отдельными видами юридических лиц».</w:t>
      </w:r>
    </w:p>
    <w:p w:rsidR="00EF18D6" w:rsidRDefault="002B470F">
      <w:pPr>
        <w:ind w:left="-15" w:right="0"/>
      </w:pPr>
      <w:r>
        <w:t>7.3. Настоящий порядок может применяться Исполнителем при закупке работ и услуг, необходимых для исполнения Контракта.</w:t>
      </w:r>
    </w:p>
    <w:p w:rsidR="00EF18D6" w:rsidRDefault="002B470F">
      <w:pPr>
        <w:pStyle w:val="1"/>
        <w:ind w:left="927" w:right="709" w:hanging="220"/>
      </w:pPr>
      <w:r>
        <w:t>Ответственность Сторон</w:t>
      </w:r>
    </w:p>
    <w:p w:rsidR="002727C3" w:rsidRPr="00D01BEE" w:rsidRDefault="002727C3" w:rsidP="002727C3">
      <w:pPr>
        <w:tabs>
          <w:tab w:val="left" w:pos="851"/>
        </w:tabs>
        <w:autoSpaceDE w:val="0"/>
        <w:autoSpaceDN w:val="0"/>
        <w:adjustRightInd w:val="0"/>
        <w:spacing w:after="0" w:line="240" w:lineRule="auto"/>
        <w:ind w:firstLine="567"/>
      </w:pPr>
      <w:r>
        <w:t>8</w:t>
      </w:r>
      <w:r w:rsidRPr="00D01BEE">
        <w:t>.1.</w:t>
      </w:r>
      <w:r w:rsidRPr="00D01BEE">
        <w:tab/>
        <w:t>В случае неисполнения или ненадлежащего исполнения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2727C3" w:rsidRPr="00D01BEE" w:rsidRDefault="002727C3" w:rsidP="002727C3">
      <w:pPr>
        <w:tabs>
          <w:tab w:val="left" w:pos="851"/>
        </w:tabs>
        <w:autoSpaceDE w:val="0"/>
        <w:autoSpaceDN w:val="0"/>
        <w:adjustRightInd w:val="0"/>
        <w:spacing w:after="0" w:line="240" w:lineRule="auto"/>
        <w:ind w:firstLine="567"/>
      </w:pPr>
      <w:r>
        <w:t>8</w:t>
      </w:r>
      <w:r w:rsidRPr="00D01BEE">
        <w:t>.2.</w:t>
      </w:r>
      <w:r w:rsidRPr="00D01BEE">
        <w:tab/>
        <w:t xml:space="preserve">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w:t>
      </w:r>
      <w:r w:rsidRPr="00D01BEE">
        <w:lastRenderedPageBreak/>
        <w:t>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727C3" w:rsidRPr="00D01BEE" w:rsidRDefault="002727C3" w:rsidP="002727C3">
      <w:pPr>
        <w:tabs>
          <w:tab w:val="left" w:pos="851"/>
        </w:tabs>
        <w:autoSpaceDE w:val="0"/>
        <w:autoSpaceDN w:val="0"/>
        <w:adjustRightInd w:val="0"/>
        <w:spacing w:after="0" w:line="240" w:lineRule="auto"/>
        <w:ind w:firstLine="567"/>
      </w:pPr>
      <w:r>
        <w:t>8</w:t>
      </w:r>
      <w:r w:rsidRPr="00D01BEE">
        <w:t>.3.</w:t>
      </w:r>
      <w:r w:rsidRPr="00D01BEE">
        <w:tab/>
        <w:t>За ненадлежащее исполнение Заказчиком обязательств, предусмотренных настоящим контрактом, за исключением просрочки исполнения обязательств, Заказчик уплачивает Исполнителю штраф в размере, определяемом в порядке, установленном постановлением Правительства РФ от 30 августа 2017 г. № 1042.</w:t>
      </w:r>
    </w:p>
    <w:p w:rsidR="002727C3" w:rsidRPr="00D01BEE" w:rsidRDefault="002727C3" w:rsidP="002727C3">
      <w:pPr>
        <w:tabs>
          <w:tab w:val="left" w:pos="851"/>
        </w:tabs>
        <w:autoSpaceDE w:val="0"/>
        <w:autoSpaceDN w:val="0"/>
        <w:adjustRightInd w:val="0"/>
        <w:spacing w:after="0" w:line="240" w:lineRule="auto"/>
        <w:ind w:firstLine="567"/>
      </w:pPr>
      <w:r>
        <w:t>8</w:t>
      </w:r>
      <w:r w:rsidRPr="00D01BEE">
        <w:t>.4.</w:t>
      </w:r>
      <w:r w:rsidRPr="00D01BEE">
        <w:tab/>
        <w:t>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2727C3" w:rsidRPr="00D01BEE" w:rsidRDefault="002727C3" w:rsidP="002727C3">
      <w:pPr>
        <w:tabs>
          <w:tab w:val="left" w:pos="851"/>
        </w:tabs>
        <w:autoSpaceDE w:val="0"/>
        <w:autoSpaceDN w:val="0"/>
        <w:adjustRightInd w:val="0"/>
        <w:spacing w:after="0" w:line="240" w:lineRule="auto"/>
        <w:ind w:firstLine="567"/>
      </w:pPr>
      <w:r>
        <w:t>8</w:t>
      </w:r>
      <w:r w:rsidRPr="00D01BEE">
        <w:t>.5.</w:t>
      </w:r>
      <w:r w:rsidRPr="00D01BEE">
        <w:tab/>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727C3" w:rsidRPr="00D01BEE" w:rsidRDefault="002727C3" w:rsidP="002727C3">
      <w:pPr>
        <w:tabs>
          <w:tab w:val="left" w:pos="851"/>
        </w:tabs>
        <w:autoSpaceDE w:val="0"/>
        <w:autoSpaceDN w:val="0"/>
        <w:adjustRightInd w:val="0"/>
        <w:spacing w:after="0" w:line="240" w:lineRule="auto"/>
        <w:ind w:firstLine="567"/>
      </w:pPr>
      <w:r>
        <w:t>8</w:t>
      </w:r>
      <w:r w:rsidRPr="00D01BEE">
        <w:t>.6.</w:t>
      </w:r>
      <w:r w:rsidRPr="00D01BEE">
        <w:tab/>
        <w:t>За неисполнение или ненадлежащее исполнение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в размере, определяемом в порядке, установленном постановлением Правительства РФ от 30 августа 2017 г. N 1042, за исключением случаев, если законодательством Российской Федерации установлен иной порядок начисления штрафов.</w:t>
      </w:r>
    </w:p>
    <w:p w:rsidR="002727C3" w:rsidRDefault="002727C3" w:rsidP="002727C3">
      <w:pPr>
        <w:tabs>
          <w:tab w:val="left" w:pos="851"/>
        </w:tabs>
        <w:autoSpaceDE w:val="0"/>
        <w:autoSpaceDN w:val="0"/>
        <w:adjustRightInd w:val="0"/>
        <w:spacing w:after="0" w:line="240" w:lineRule="auto"/>
        <w:ind w:firstLine="567"/>
      </w:pPr>
      <w:r>
        <w:t>8</w:t>
      </w:r>
      <w:r w:rsidRPr="00D01BEE">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2727C3" w:rsidRPr="00D01BEE" w:rsidRDefault="002727C3" w:rsidP="002727C3">
      <w:pPr>
        <w:tabs>
          <w:tab w:val="left" w:pos="851"/>
        </w:tabs>
        <w:autoSpaceDE w:val="0"/>
        <w:autoSpaceDN w:val="0"/>
        <w:adjustRightInd w:val="0"/>
        <w:spacing w:after="0" w:line="240" w:lineRule="auto"/>
        <w:ind w:firstLine="567"/>
      </w:pPr>
    </w:p>
    <w:p w:rsidR="00EF18D6" w:rsidRDefault="00EF18D6">
      <w:pPr>
        <w:spacing w:after="0" w:line="264" w:lineRule="auto"/>
        <w:ind w:right="0" w:firstLine="0"/>
        <w:jc w:val="left"/>
      </w:pPr>
    </w:p>
    <w:p w:rsidR="00EF18D6" w:rsidRDefault="002B470F">
      <w:pPr>
        <w:pStyle w:val="1"/>
        <w:ind w:left="927" w:right="709" w:hanging="220"/>
      </w:pPr>
      <w:r>
        <w:t>Обстоятельства непреодолимой силы</w:t>
      </w:r>
    </w:p>
    <w:p w:rsidR="00EF18D6" w:rsidRDefault="002B470F">
      <w:pPr>
        <w:ind w:left="-15" w:right="0"/>
      </w:pPr>
      <w:r>
        <w:t>9.1.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rsidR="00EF18D6" w:rsidRDefault="002B470F">
      <w:pPr>
        <w:ind w:left="-15" w:right="0"/>
      </w:pPr>
      <w:r>
        <w:t>9.2.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rsidR="00EF18D6" w:rsidRDefault="002B470F">
      <w:pPr>
        <w:spacing w:after="243"/>
        <w:ind w:left="-15" w:right="0"/>
      </w:pPr>
      <w:r>
        <w:t xml:space="preserve">9.3. При наступлении указанных в пункте 9.1.-9.2. обстоятельств Сторона, для которой создалась невозможность исполнения ее обязательств, должна в десятидневный срок со дня наступления этих обстоятельств известить о них в письменном виде другую Сторону с приложением соответствующих доказательств и документов. </w:t>
      </w:r>
    </w:p>
    <w:p w:rsidR="00EF18D6" w:rsidRDefault="002B470F">
      <w:pPr>
        <w:pStyle w:val="1"/>
        <w:ind w:left="1037" w:right="1481" w:hanging="330"/>
      </w:pPr>
      <w:r>
        <w:t>Порядок разрешения споров</w:t>
      </w:r>
    </w:p>
    <w:p w:rsidR="00EF18D6" w:rsidRDefault="002B470F">
      <w:pPr>
        <w:ind w:left="-15" w:right="0"/>
      </w:pPr>
      <w:r>
        <w:t xml:space="preserve">10.1. Все споры и разногласия, возникающие между Сторонами в связи с исполнением обязательств по Контракту, разрешаются с соблюдением обязательного досудебного претензионного порядка. </w:t>
      </w:r>
    </w:p>
    <w:p w:rsidR="00EF18D6" w:rsidRDefault="002B470F">
      <w:pPr>
        <w:spacing w:after="243"/>
        <w:ind w:left="-15" w:right="0"/>
      </w:pPr>
      <w:r>
        <w:t>10.2. В случае, если Стороны не придут к соглашению, споры подлежат рассмотрению в Арбитражном суде Республики Татарстан.</w:t>
      </w:r>
    </w:p>
    <w:p w:rsidR="00EF18D6" w:rsidRDefault="002B470F">
      <w:pPr>
        <w:pStyle w:val="1"/>
        <w:ind w:left="1037" w:right="709" w:hanging="330"/>
      </w:pPr>
      <w:r>
        <w:t>Срок действия и порядок расторжения Контракта</w:t>
      </w:r>
    </w:p>
    <w:p w:rsidR="00EF18D6" w:rsidRDefault="002B470F" w:rsidP="008146FA">
      <w:pPr>
        <w:ind w:left="709" w:right="0" w:firstLine="0"/>
      </w:pPr>
      <w:r>
        <w:t>11.1. Ср</w:t>
      </w:r>
      <w:r w:rsidR="00090AE7">
        <w:t xml:space="preserve">ок действия Контракта до </w:t>
      </w:r>
      <w:r w:rsidR="00C5040B">
        <w:rPr>
          <w:b/>
        </w:rPr>
        <w:t>31.12</w:t>
      </w:r>
      <w:r w:rsidR="00090AE7" w:rsidRPr="008146FA">
        <w:rPr>
          <w:b/>
        </w:rPr>
        <w:t>.</w:t>
      </w:r>
      <w:r w:rsidRPr="008146FA">
        <w:rPr>
          <w:b/>
        </w:rPr>
        <w:t>202</w:t>
      </w:r>
      <w:r w:rsidR="00927961" w:rsidRPr="008146FA">
        <w:rPr>
          <w:b/>
        </w:rPr>
        <w:t>5</w:t>
      </w:r>
      <w:r w:rsidR="008146FA">
        <w:t>г</w:t>
      </w:r>
      <w:r>
        <w:t>.</w:t>
      </w:r>
    </w:p>
    <w:p w:rsidR="00EF18D6" w:rsidRDefault="002B470F">
      <w:pPr>
        <w:ind w:left="-15" w:right="0"/>
      </w:pPr>
      <w:r>
        <w:t>11.2. Прекращение (окончание) срока действия настоящего Контракта не освобождает Стороны от гарантийных обязательств (в случае их наличия), ответственности за неисполнение или ненадлежащее исполнение настоящего Контракта, если таковые имели место при исполнении условий настоящего Контракта, а также от оплаты Контракта в части исполненных обязательств Исполнителем до даты окончания действия Контракта.</w:t>
      </w:r>
    </w:p>
    <w:p w:rsidR="00EF18D6" w:rsidRDefault="002B470F">
      <w:pPr>
        <w:ind w:left="-15" w:right="0"/>
      </w:pPr>
      <w:r>
        <w:t>11.3.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статьей 95 Федерального закона 05.04.2013 № 44-ФЗ «О контрактной системе в сфере закупок товаров, работ, услуг для обеспечения государственных и муниципальных нужд».</w:t>
      </w:r>
    </w:p>
    <w:p w:rsidR="00EF18D6" w:rsidRDefault="002B470F">
      <w:pPr>
        <w:ind w:left="-15" w:right="0"/>
      </w:pPr>
      <w:r>
        <w:t>11.3.1. При получении отказа от заключения соглашения о расторжении Контракта по соглашению Сторон Сторона, получившая отказ, вправе обратиться в суд в соответствии с действующим законодательством.</w:t>
      </w:r>
    </w:p>
    <w:p w:rsidR="00EF18D6" w:rsidRDefault="002B470F">
      <w:pPr>
        <w:ind w:left="-15" w:right="0"/>
      </w:pPr>
      <w:r>
        <w:t>11.4.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F18D6" w:rsidRDefault="002B470F">
      <w:pPr>
        <w:ind w:left="-15" w:right="0"/>
      </w:pPr>
      <w:r>
        <w:lastRenderedPageBreak/>
        <w:t>11.5.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EF18D6" w:rsidRDefault="00B26D6F">
      <w:pPr>
        <w:ind w:left="-15" w:right="0"/>
      </w:pPr>
      <w:r>
        <w:t>11.6</w:t>
      </w:r>
      <w:r w:rsidR="002B470F">
        <w:t>.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F18D6" w:rsidRDefault="002B470F">
      <w:pPr>
        <w:spacing w:after="243"/>
        <w:ind w:left="-15" w:right="0"/>
      </w:pPr>
      <w:r>
        <w:t>11.</w:t>
      </w:r>
      <w:r w:rsidR="00B26D6F">
        <w:t>7</w:t>
      </w:r>
      <w: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w:t>
      </w:r>
      <w:r w:rsidR="00B26D6F">
        <w:t>.</w:t>
      </w:r>
    </w:p>
    <w:p w:rsidR="00EF18D6" w:rsidRDefault="002B470F">
      <w:pPr>
        <w:pStyle w:val="1"/>
        <w:ind w:left="1037" w:right="0" w:hanging="330"/>
      </w:pPr>
      <w:r>
        <w:t>Конфиденциальность</w:t>
      </w:r>
    </w:p>
    <w:p w:rsidR="00EF18D6" w:rsidRDefault="002B470F">
      <w:pPr>
        <w:ind w:left="-15" w:right="0"/>
      </w:pPr>
      <w:r>
        <w:t>1</w:t>
      </w:r>
      <w:r w:rsidR="00B26D6F">
        <w:t>2</w:t>
      </w:r>
      <w:r>
        <w:t>.1.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EF18D6" w:rsidRDefault="002B470F">
      <w:pPr>
        <w:ind w:left="-15" w:right="0"/>
      </w:pPr>
      <w:r>
        <w:t>1</w:t>
      </w:r>
      <w:r w:rsidR="00B26D6F">
        <w:t>2</w:t>
      </w:r>
      <w:r>
        <w:t>.2. Заказчик заявляет и Исполнитель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EF18D6" w:rsidRDefault="002B470F">
      <w:pPr>
        <w:ind w:left="-15" w:right="0"/>
      </w:pPr>
      <w:r>
        <w:t>1</w:t>
      </w:r>
      <w:r w:rsidR="00B26D6F">
        <w:t>2</w:t>
      </w:r>
      <w:r>
        <w:t xml:space="preserve">.3. Конфиденциальная информация Заказчика предоставляется Исполнителю Заказчиком исключительно для целей исполнения обязательств в соответствии с настоящим Контрактом. </w:t>
      </w:r>
    </w:p>
    <w:p w:rsidR="00EF18D6" w:rsidRDefault="002B470F">
      <w:pPr>
        <w:ind w:left="-15" w:right="0"/>
      </w:pPr>
      <w:r>
        <w:t>1</w:t>
      </w:r>
      <w:r w:rsidR="00B26D6F">
        <w:t>2</w:t>
      </w:r>
      <w:r>
        <w:t>.4. Сторона вправе использовать конфиденциальную информацию другой Стороны исключительно для целей исполнения настоящего Контракта. 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 в случаях, прямо предусмотренных действующим законодательством Российской Федерации.</w:t>
      </w:r>
    </w:p>
    <w:p w:rsidR="00EF18D6" w:rsidRPr="00B26D6F" w:rsidRDefault="00B26D6F">
      <w:pPr>
        <w:ind w:left="-15" w:right="0"/>
      </w:pPr>
      <w:r>
        <w:t>12</w:t>
      </w:r>
      <w:r w:rsidR="002B470F">
        <w:t xml:space="preserve">.5. Исполнитель обязуется принять все необходимые меры для сохранения в тайне конфиденциальной информации </w:t>
      </w:r>
      <w:r w:rsidR="002B470F" w:rsidRPr="00B26D6F">
        <w:t>Заказчика (документы, материалы).</w:t>
      </w:r>
    </w:p>
    <w:p w:rsidR="00EF18D6" w:rsidRDefault="002B470F">
      <w:pPr>
        <w:ind w:left="-15" w:right="0"/>
      </w:pPr>
      <w:r w:rsidRPr="00B26D6F">
        <w:t>1</w:t>
      </w:r>
      <w:r w:rsidR="00B26D6F" w:rsidRPr="00B26D6F">
        <w:t>2</w:t>
      </w:r>
      <w:r w:rsidRPr="00B26D6F">
        <w:t>.6. Заказчик обязуется принять все необходимые меры для сохранения в тайне конфиденциальной информации Исполнителя (документы, материалы).</w:t>
      </w:r>
      <w:r>
        <w:t xml:space="preserve"> </w:t>
      </w:r>
    </w:p>
    <w:p w:rsidR="00EF18D6" w:rsidRDefault="002B470F">
      <w:pPr>
        <w:spacing w:after="243"/>
        <w:ind w:left="-15" w:right="0"/>
      </w:pPr>
      <w:r>
        <w:t>1</w:t>
      </w:r>
      <w:r w:rsidR="00B26D6F">
        <w:t>2</w:t>
      </w:r>
      <w:r>
        <w:t>.7.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rsidR="00EF18D6" w:rsidRDefault="002B470F">
      <w:pPr>
        <w:pStyle w:val="1"/>
        <w:ind w:left="1037" w:right="1314" w:hanging="330"/>
      </w:pPr>
      <w:r>
        <w:t>Прочие условия</w:t>
      </w:r>
    </w:p>
    <w:p w:rsidR="00EF18D6" w:rsidRDefault="002B470F">
      <w:pPr>
        <w:ind w:left="-15" w:right="0"/>
      </w:pPr>
      <w:r>
        <w:t>1</w:t>
      </w:r>
      <w:r w:rsidR="00927961">
        <w:t>3</w:t>
      </w:r>
      <w:r>
        <w:t xml:space="preserve">.1. Все изменения и дополнения к настоящему Контракту действительны, если они совершены </w:t>
      </w:r>
      <w:r w:rsidR="00B26D6F">
        <w:t>в форме электронного документа, подписаны обеими Сторонами с помощью электронной подписи в соответствии с требованиями нормативных правовых актов Российской Федерации. Стороны вправе изготовить копию на бумажном носителе в двух экземплярах, имеющих одинаковую юридическую силу, по одному экземпляру для каждой из Сторон.</w:t>
      </w:r>
    </w:p>
    <w:p w:rsidR="00EF18D6" w:rsidRDefault="00927961">
      <w:pPr>
        <w:ind w:left="-15" w:right="0"/>
      </w:pPr>
      <w:r>
        <w:t>13</w:t>
      </w:r>
      <w:r w:rsidR="002B470F">
        <w:t xml:space="preserve">.2. При изменении юридического адреса, банковских реквизитов и формы собственности Сторона в двухнедельный срок обязана письменно известить об этом другую Сторону. </w:t>
      </w:r>
    </w:p>
    <w:p w:rsidR="00EF18D6" w:rsidRDefault="002B470F">
      <w:pPr>
        <w:ind w:left="-15" w:right="0"/>
      </w:pPr>
      <w:r>
        <w:t>1</w:t>
      </w:r>
      <w:r w:rsidR="00927961">
        <w:t>3</w:t>
      </w:r>
      <w:r>
        <w:t>.3.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EF18D6" w:rsidRDefault="002B470F">
      <w:pPr>
        <w:ind w:left="-15" w:right="0"/>
      </w:pPr>
      <w:r>
        <w:t>1</w:t>
      </w:r>
      <w:r w:rsidR="00927961">
        <w:t>3</w:t>
      </w:r>
      <w:r>
        <w:t>.4. В случае перемены Заказчика права и обязанности Заказчика, предусмотренные Контрактом, переходят к новому Заказчику.</w:t>
      </w:r>
    </w:p>
    <w:p w:rsidR="00EF18D6" w:rsidRDefault="002B470F">
      <w:pPr>
        <w:ind w:left="-15" w:right="0"/>
      </w:pPr>
      <w:r>
        <w:t>1</w:t>
      </w:r>
      <w:r w:rsidR="00927961">
        <w:t>3</w:t>
      </w:r>
      <w:r>
        <w:t xml:space="preserve">.5. Контракт составлен </w:t>
      </w:r>
      <w:r w:rsidR="00B26D6F">
        <w:t>в форме электронного документа, подписаны обеими Сторонами с помощью электронной подписи в соответствии с требованиями нормативных правовых актов Российской Федерации. Стороны вправе изготовить копию на бумажном носителе в двух экземплярах, имеющих одинаковую юридическую силу, по одному экземпляру для каждой из Сторон.</w:t>
      </w:r>
    </w:p>
    <w:p w:rsidR="00EF18D6" w:rsidRDefault="00927961">
      <w:pPr>
        <w:spacing w:after="243"/>
        <w:ind w:left="-15" w:right="0"/>
      </w:pPr>
      <w:r>
        <w:t>13</w:t>
      </w:r>
      <w:r w:rsidR="00B26D6F">
        <w:t>.6</w:t>
      </w:r>
      <w:r w:rsidR="002B470F">
        <w:t>. Во всем ином, что не урегулировано настоящим Контрактом, Стороны руководствуются действующим законодательством Российской Федерации.</w:t>
      </w:r>
    </w:p>
    <w:p w:rsidR="00EF18D6" w:rsidRDefault="002B470F" w:rsidP="00927961">
      <w:pPr>
        <w:pStyle w:val="1"/>
      </w:pPr>
      <w:r>
        <w:lastRenderedPageBreak/>
        <w:t>Случаи изменения условий Контракта</w:t>
      </w:r>
    </w:p>
    <w:p w:rsidR="00EF18D6" w:rsidRDefault="002B470F">
      <w:pPr>
        <w:spacing w:after="243"/>
        <w:ind w:left="-15" w:right="0"/>
      </w:pPr>
      <w:r>
        <w:t>1</w:t>
      </w:r>
      <w:r w:rsidR="00927961">
        <w:t>4</w:t>
      </w:r>
      <w:r>
        <w:t>.1. При исполнении Контракта, Стороны имеют право изменить условия Контракта по соглашению Сторон в случаях,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F18D6" w:rsidRDefault="002B470F">
      <w:pPr>
        <w:pStyle w:val="1"/>
        <w:ind w:left="1037" w:right="0" w:hanging="330"/>
      </w:pPr>
      <w:r>
        <w:t>Приложение</w:t>
      </w:r>
    </w:p>
    <w:p w:rsidR="00EF18D6" w:rsidRDefault="00927961">
      <w:pPr>
        <w:ind w:left="709" w:right="0" w:firstLine="0"/>
      </w:pPr>
      <w:r>
        <w:t>15</w:t>
      </w:r>
      <w:r w:rsidR="002B470F">
        <w:t>.1. Приложение №1 к Контракту – «Задание».</w:t>
      </w:r>
    </w:p>
    <w:p w:rsidR="00EF18D6" w:rsidRDefault="002B470F">
      <w:pPr>
        <w:spacing w:after="240"/>
        <w:ind w:left="709" w:right="0" w:firstLine="0"/>
      </w:pPr>
      <w:r>
        <w:t>1</w:t>
      </w:r>
      <w:r w:rsidR="00927961">
        <w:t>5</w:t>
      </w:r>
      <w:r>
        <w:t>.2. Приложение №2 к Контракту – «Перечень продукции»</w:t>
      </w:r>
    </w:p>
    <w:p w:rsidR="00EF18D6" w:rsidRDefault="002B470F">
      <w:pPr>
        <w:pStyle w:val="1"/>
        <w:ind w:left="1037" w:right="709" w:hanging="330"/>
      </w:pPr>
      <w:r>
        <w:t>Юридические адреса и банковские реквизиты Сторон</w:t>
      </w:r>
    </w:p>
    <w:p w:rsidR="00EF18D6" w:rsidRDefault="00EF18D6"/>
    <w:tbl>
      <w:tblPr>
        <w:tblW w:w="11154" w:type="dxa"/>
        <w:tblInd w:w="-118" w:type="dxa"/>
        <w:tblLayout w:type="fixed"/>
        <w:tblLook w:val="04A0" w:firstRow="1" w:lastRow="0" w:firstColumn="1" w:lastColumn="0" w:noHBand="0" w:noVBand="1"/>
      </w:tblPr>
      <w:tblGrid>
        <w:gridCol w:w="5398"/>
        <w:gridCol w:w="5756"/>
      </w:tblGrid>
      <w:tr w:rsidR="006C6A33" w:rsidRPr="00F72728" w:rsidTr="00375CB4">
        <w:trPr>
          <w:trHeight w:val="6831"/>
        </w:trPr>
        <w:tc>
          <w:tcPr>
            <w:tcW w:w="5398" w:type="dxa"/>
            <w:tcBorders>
              <w:top w:val="single" w:sz="4" w:space="0" w:color="000000"/>
              <w:left w:val="single" w:sz="4" w:space="0" w:color="000000"/>
              <w:bottom w:val="single" w:sz="4" w:space="0" w:color="000000"/>
              <w:right w:val="single" w:sz="4" w:space="0" w:color="000000"/>
            </w:tcBorders>
          </w:tcPr>
          <w:p w:rsidR="006C6A33" w:rsidRDefault="006C6A33" w:rsidP="00090AE7">
            <w:pPr>
              <w:widowControl w:val="0"/>
              <w:ind w:firstLine="284"/>
              <w:rPr>
                <w:b/>
                <w:bCs/>
              </w:rPr>
            </w:pPr>
            <w:r>
              <w:rPr>
                <w:b/>
                <w:bCs/>
              </w:rPr>
              <w:t xml:space="preserve">Исполнитель: </w:t>
            </w:r>
          </w:p>
          <w:p w:rsidR="006C6A33" w:rsidRPr="00F72728" w:rsidRDefault="006C6A33" w:rsidP="00090AE7">
            <w:pPr>
              <w:widowControl w:val="0"/>
              <w:ind w:firstLine="284"/>
            </w:pPr>
            <w:r w:rsidRPr="00F72728">
              <w:rPr>
                <w:b/>
                <w:bCs/>
              </w:rPr>
              <w:t>Акционерное общество «Департамент продовольствия и социального питания г.Казани»</w:t>
            </w:r>
          </w:p>
          <w:p w:rsidR="006C6A33" w:rsidRPr="00F72728" w:rsidRDefault="006C6A33" w:rsidP="00090AE7">
            <w:pPr>
              <w:widowControl w:val="0"/>
              <w:ind w:firstLine="284"/>
            </w:pPr>
            <w:r w:rsidRPr="00F72728">
              <w:t xml:space="preserve">Юр. адрес: 420054, РТ, г.Казань, </w:t>
            </w:r>
          </w:p>
          <w:p w:rsidR="006C6A33" w:rsidRPr="00F72728" w:rsidRDefault="006C6A33" w:rsidP="00090AE7">
            <w:pPr>
              <w:widowControl w:val="0"/>
              <w:ind w:firstLine="284"/>
            </w:pPr>
            <w:r w:rsidRPr="00F72728">
              <w:t xml:space="preserve">ул.Тульская, 56                                     </w:t>
            </w:r>
          </w:p>
          <w:p w:rsidR="006C6A33" w:rsidRDefault="006C6A33" w:rsidP="00090AE7">
            <w:pPr>
              <w:widowControl w:val="0"/>
              <w:ind w:firstLine="284"/>
            </w:pPr>
            <w:r w:rsidRPr="006C6A33">
              <w:t xml:space="preserve">ИНН/КПП 1659183598/165901001 </w:t>
            </w:r>
          </w:p>
          <w:p w:rsidR="006C6A33" w:rsidRDefault="006C6A33" w:rsidP="00090AE7">
            <w:pPr>
              <w:widowControl w:val="0"/>
              <w:ind w:firstLine="284"/>
            </w:pPr>
            <w:r w:rsidRPr="006C6A33">
              <w:t xml:space="preserve">ОГРН 1171690075919 </w:t>
            </w:r>
          </w:p>
          <w:p w:rsidR="006C6A33" w:rsidRDefault="006C6A33" w:rsidP="00090AE7">
            <w:pPr>
              <w:widowControl w:val="0"/>
              <w:ind w:firstLine="284"/>
            </w:pPr>
            <w:r w:rsidRPr="006C6A33">
              <w:t xml:space="preserve">эл.адрес: </w:t>
            </w:r>
            <w:hyperlink r:id="rId7" w:history="1">
              <w:r w:rsidRPr="00AB7775">
                <w:rPr>
                  <w:rStyle w:val="aa"/>
                </w:rPr>
                <w:t>torgi@poelidovolen.ru</w:t>
              </w:r>
            </w:hyperlink>
            <w:r w:rsidRPr="006C6A33">
              <w:t xml:space="preserve"> </w:t>
            </w:r>
          </w:p>
          <w:p w:rsidR="006C6A33" w:rsidRDefault="006C6A33" w:rsidP="00090AE7">
            <w:pPr>
              <w:widowControl w:val="0"/>
              <w:ind w:firstLine="284"/>
            </w:pPr>
            <w:r w:rsidRPr="006C6A33">
              <w:t xml:space="preserve">Тел.: (843)5-333-603 </w:t>
            </w:r>
          </w:p>
          <w:p w:rsidR="006C6A33" w:rsidRDefault="006C6A33" w:rsidP="00090AE7">
            <w:pPr>
              <w:widowControl w:val="0"/>
              <w:ind w:firstLine="284"/>
            </w:pPr>
            <w:r w:rsidRPr="006C6A33">
              <w:t xml:space="preserve">Рас.счет № 40702810629930006676 </w:t>
            </w:r>
          </w:p>
          <w:p w:rsidR="006C6A33" w:rsidRDefault="006C6A33" w:rsidP="00090AE7">
            <w:pPr>
              <w:widowControl w:val="0"/>
              <w:ind w:firstLine="284"/>
            </w:pPr>
            <w:r w:rsidRPr="006C6A33">
              <w:t xml:space="preserve">Банк: ФИЛИАЛ «НИЖЕГОРОДСКИЙ» АО «АЛЬФА-БАНК» </w:t>
            </w:r>
          </w:p>
          <w:p w:rsidR="006C6A33" w:rsidRDefault="006C6A33" w:rsidP="00090AE7">
            <w:pPr>
              <w:widowControl w:val="0"/>
              <w:ind w:firstLine="284"/>
            </w:pPr>
            <w:r w:rsidRPr="006C6A33">
              <w:t xml:space="preserve">Кор.счёт № 30101810200000000824 </w:t>
            </w:r>
          </w:p>
          <w:p w:rsidR="006C6A33" w:rsidRDefault="006C6A33" w:rsidP="00090AE7">
            <w:pPr>
              <w:widowControl w:val="0"/>
              <w:ind w:firstLine="284"/>
            </w:pPr>
            <w:r w:rsidRPr="006C6A33">
              <w:t>БИК: 042202824</w:t>
            </w:r>
            <w:r>
              <w:t xml:space="preserve"> </w:t>
            </w:r>
          </w:p>
          <w:p w:rsidR="006C6A33" w:rsidRDefault="006C6A33" w:rsidP="00090AE7">
            <w:pPr>
              <w:widowControl w:val="0"/>
              <w:ind w:firstLine="284"/>
            </w:pPr>
          </w:p>
          <w:p w:rsidR="006C6A33" w:rsidRPr="00F72728" w:rsidRDefault="006C6A33" w:rsidP="00454F35">
            <w:pPr>
              <w:widowControl w:val="0"/>
              <w:ind w:firstLine="0"/>
            </w:pPr>
            <w:r w:rsidRPr="00F72728">
              <w:t>Заместитель генерального директора по организации питания</w:t>
            </w:r>
          </w:p>
          <w:p w:rsidR="006C6A33" w:rsidRPr="00F72728" w:rsidRDefault="006C6A33" w:rsidP="00090AE7">
            <w:pPr>
              <w:widowControl w:val="0"/>
              <w:ind w:firstLine="284"/>
            </w:pPr>
            <w:r w:rsidRPr="00F72728">
              <w:t> </w:t>
            </w:r>
          </w:p>
          <w:p w:rsidR="006C6A33" w:rsidRPr="00F72728" w:rsidRDefault="006C6A33" w:rsidP="00090AE7">
            <w:pPr>
              <w:widowControl w:val="0"/>
              <w:ind w:firstLine="284"/>
            </w:pPr>
            <w:r w:rsidRPr="00F72728">
              <w:t> </w:t>
            </w:r>
          </w:p>
          <w:p w:rsidR="006C6A33" w:rsidRPr="00F72728" w:rsidRDefault="006C6A33" w:rsidP="00090AE7">
            <w:pPr>
              <w:widowControl w:val="0"/>
              <w:ind w:firstLine="284"/>
            </w:pPr>
            <w:r w:rsidRPr="00F72728">
              <w:t>____________________/А.К.Агапова/</w:t>
            </w:r>
          </w:p>
          <w:p w:rsidR="006C6A33" w:rsidRPr="00F72728" w:rsidRDefault="006C6A33" w:rsidP="00090AE7">
            <w:pPr>
              <w:ind w:firstLine="284"/>
            </w:pPr>
          </w:p>
        </w:tc>
        <w:tc>
          <w:tcPr>
            <w:tcW w:w="5756" w:type="dxa"/>
            <w:tcBorders>
              <w:top w:val="single" w:sz="4" w:space="0" w:color="000000"/>
              <w:left w:val="single" w:sz="4" w:space="0" w:color="000000"/>
              <w:bottom w:val="single" w:sz="4" w:space="0" w:color="000000"/>
              <w:right w:val="single" w:sz="4" w:space="0" w:color="000000"/>
            </w:tcBorders>
          </w:tcPr>
          <w:p w:rsidR="006C6A33" w:rsidRPr="006C6A33" w:rsidRDefault="006C6A33" w:rsidP="00090AE7">
            <w:pPr>
              <w:ind w:firstLine="284"/>
              <w:rPr>
                <w:b/>
              </w:rPr>
            </w:pPr>
            <w:r w:rsidRPr="006C6A33">
              <w:rPr>
                <w:b/>
              </w:rPr>
              <w:t>Заказчик:</w:t>
            </w:r>
          </w:p>
          <w:p w:rsidR="00454F35" w:rsidRPr="00016F0F" w:rsidRDefault="00454F35" w:rsidP="00454F35">
            <w:pPr>
              <w:widowControl w:val="0"/>
              <w:spacing w:after="0" w:line="240" w:lineRule="auto"/>
              <w:ind w:firstLine="0"/>
              <w:rPr>
                <w:bCs/>
              </w:rPr>
            </w:pPr>
            <w:r w:rsidRPr="00016F0F">
              <w:rPr>
                <w:bCs/>
              </w:rPr>
              <w:t>МБДОУ «Большекайбицкий детский сад «Миляшкай»</w:t>
            </w:r>
          </w:p>
          <w:p w:rsidR="00454F35" w:rsidRPr="00016F0F" w:rsidRDefault="00454F35" w:rsidP="00454F35">
            <w:pPr>
              <w:widowControl w:val="0"/>
              <w:spacing w:after="0" w:line="240" w:lineRule="auto"/>
              <w:ind w:firstLine="0"/>
              <w:rPr>
                <w:bCs/>
              </w:rPr>
            </w:pPr>
            <w:r w:rsidRPr="00016F0F">
              <w:rPr>
                <w:bCs/>
              </w:rPr>
              <w:t xml:space="preserve">Юридический адрес:  </w:t>
            </w:r>
          </w:p>
          <w:p w:rsidR="00454F35" w:rsidRPr="00016F0F" w:rsidRDefault="00454F35" w:rsidP="00454F35">
            <w:pPr>
              <w:widowControl w:val="0"/>
              <w:spacing w:after="0" w:line="240" w:lineRule="auto"/>
              <w:ind w:firstLine="0"/>
              <w:rPr>
                <w:bCs/>
              </w:rPr>
            </w:pPr>
            <w:r w:rsidRPr="00016F0F">
              <w:rPr>
                <w:bCs/>
              </w:rPr>
              <w:t>422330, РТ, Кайбицкий район, с.Большие Кайбицы, ул.Строителей, дом 1</w:t>
            </w:r>
          </w:p>
          <w:p w:rsidR="00454F35" w:rsidRPr="00016F0F" w:rsidRDefault="00454F35" w:rsidP="00454F35">
            <w:pPr>
              <w:widowControl w:val="0"/>
              <w:spacing w:after="0" w:line="240" w:lineRule="auto"/>
              <w:ind w:firstLine="0"/>
              <w:rPr>
                <w:bCs/>
              </w:rPr>
            </w:pPr>
            <w:r w:rsidRPr="00016F0F">
              <w:rPr>
                <w:bCs/>
              </w:rPr>
              <w:t>Эл.адрес:  savia70@mail.ru</w:t>
            </w:r>
          </w:p>
          <w:p w:rsidR="00454F35" w:rsidRPr="00016F0F" w:rsidRDefault="00454F35" w:rsidP="00454F35">
            <w:pPr>
              <w:spacing w:after="0" w:line="240" w:lineRule="auto"/>
            </w:pPr>
            <w:r w:rsidRPr="00016F0F">
              <w:t>Наименование банка: ОТДЕЛЕНИЕ–НБ РЕСПУБЛИКА ТАТАРСТАН БАНКА РОССИИ// УФК по Республике Татарстан г.Казань</w:t>
            </w:r>
          </w:p>
          <w:p w:rsidR="00454F35" w:rsidRPr="00016F0F" w:rsidRDefault="00454F35" w:rsidP="00454F35">
            <w:pPr>
              <w:spacing w:after="0" w:line="240" w:lineRule="auto"/>
              <w:ind w:firstLine="0"/>
            </w:pPr>
            <w:r w:rsidRPr="00016F0F">
              <w:t>К/С  40102810445370000079</w:t>
            </w:r>
          </w:p>
          <w:p w:rsidR="00454F35" w:rsidRPr="00016F0F" w:rsidRDefault="00454F35" w:rsidP="00454F35">
            <w:pPr>
              <w:spacing w:after="0" w:line="240" w:lineRule="auto"/>
              <w:ind w:firstLine="0"/>
            </w:pPr>
            <w:r w:rsidRPr="00016F0F">
              <w:t>Р/С  03234643926290001100</w:t>
            </w:r>
          </w:p>
          <w:p w:rsidR="00454F35" w:rsidRPr="00016F0F" w:rsidRDefault="00454F35" w:rsidP="00454F35">
            <w:pPr>
              <w:spacing w:after="0" w:line="240" w:lineRule="auto"/>
              <w:ind w:firstLine="0"/>
            </w:pPr>
            <w:r w:rsidRPr="00016F0F">
              <w:t>ЛБГ219270152 КАЙБДДУ</w:t>
            </w:r>
          </w:p>
          <w:p w:rsidR="00454F35" w:rsidRPr="00016F0F" w:rsidRDefault="00454F35" w:rsidP="00454F35">
            <w:pPr>
              <w:spacing w:after="0" w:line="240" w:lineRule="auto"/>
              <w:ind w:firstLine="0"/>
            </w:pPr>
            <w:r w:rsidRPr="00016F0F">
              <w:t>БИК 019205400</w:t>
            </w:r>
          </w:p>
          <w:p w:rsidR="00454F35" w:rsidRPr="00016F0F" w:rsidRDefault="00454F35" w:rsidP="00454F35">
            <w:pPr>
              <w:widowControl w:val="0"/>
              <w:spacing w:after="0" w:line="240" w:lineRule="auto"/>
              <w:ind w:firstLine="0"/>
              <w:rPr>
                <w:bCs/>
              </w:rPr>
            </w:pPr>
            <w:r w:rsidRPr="00016F0F">
              <w:rPr>
                <w:bCs/>
              </w:rPr>
              <w:t xml:space="preserve">ИНН 1621002130 </w:t>
            </w:r>
          </w:p>
          <w:p w:rsidR="00454F35" w:rsidRPr="00016F0F" w:rsidRDefault="00454F35" w:rsidP="00454F35">
            <w:pPr>
              <w:widowControl w:val="0"/>
              <w:spacing w:after="0" w:line="240" w:lineRule="auto"/>
              <w:ind w:firstLine="0"/>
              <w:rPr>
                <w:bCs/>
              </w:rPr>
            </w:pPr>
            <w:r w:rsidRPr="00016F0F">
              <w:rPr>
                <w:bCs/>
              </w:rPr>
              <w:t>КПП162101001</w:t>
            </w:r>
          </w:p>
          <w:p w:rsidR="00454F35" w:rsidRDefault="00454F35" w:rsidP="00454F35">
            <w:pPr>
              <w:widowControl w:val="0"/>
              <w:spacing w:after="0" w:line="240" w:lineRule="auto"/>
              <w:ind w:firstLine="0"/>
              <w:rPr>
                <w:bCs/>
              </w:rPr>
            </w:pPr>
          </w:p>
          <w:p w:rsidR="00454F35" w:rsidRPr="00016F0F" w:rsidRDefault="00454F35" w:rsidP="00454F35">
            <w:pPr>
              <w:widowControl w:val="0"/>
              <w:spacing w:after="0" w:line="240" w:lineRule="auto"/>
              <w:ind w:firstLine="0"/>
              <w:rPr>
                <w:bCs/>
              </w:rPr>
            </w:pPr>
            <w:r w:rsidRPr="00016F0F">
              <w:rPr>
                <w:bCs/>
              </w:rPr>
              <w:t>Заведующая:</w:t>
            </w:r>
          </w:p>
          <w:p w:rsidR="00454F35" w:rsidRPr="00016F0F" w:rsidRDefault="00454F35" w:rsidP="00454F35">
            <w:pPr>
              <w:widowControl w:val="0"/>
              <w:spacing w:after="0" w:line="240" w:lineRule="auto"/>
              <w:rPr>
                <w:bCs/>
              </w:rPr>
            </w:pPr>
          </w:p>
          <w:p w:rsidR="00454F35" w:rsidRPr="00016F0F" w:rsidRDefault="00454F35" w:rsidP="00454F35">
            <w:pPr>
              <w:widowControl w:val="0"/>
              <w:spacing w:after="0" w:line="240" w:lineRule="auto"/>
              <w:rPr>
                <w:bCs/>
              </w:rPr>
            </w:pPr>
            <w:r w:rsidRPr="00016F0F">
              <w:rPr>
                <w:bCs/>
              </w:rPr>
              <w:t>______________/Тимуршина С.Б./</w:t>
            </w:r>
          </w:p>
          <w:p w:rsidR="00454F35" w:rsidRPr="00016F0F" w:rsidRDefault="00454F35" w:rsidP="00454F35">
            <w:pPr>
              <w:widowControl w:val="0"/>
              <w:spacing w:after="0" w:line="240" w:lineRule="auto"/>
              <w:rPr>
                <w:bCs/>
              </w:rPr>
            </w:pPr>
          </w:p>
          <w:p w:rsidR="00454F35" w:rsidRPr="00016F0F" w:rsidRDefault="00454F35" w:rsidP="00454F35">
            <w:pPr>
              <w:widowControl w:val="0"/>
              <w:spacing w:after="0" w:line="240" w:lineRule="auto"/>
              <w:rPr>
                <w:bCs/>
              </w:rPr>
            </w:pPr>
            <w:r w:rsidRPr="00016F0F">
              <w:rPr>
                <w:bCs/>
              </w:rPr>
              <w:t>М.П.</w:t>
            </w:r>
          </w:p>
          <w:p w:rsidR="00454F35" w:rsidRPr="00016F0F" w:rsidRDefault="00454F35" w:rsidP="00454F35">
            <w:pPr>
              <w:widowControl w:val="0"/>
              <w:spacing w:after="0" w:line="240" w:lineRule="auto"/>
              <w:rPr>
                <w:bCs/>
              </w:rPr>
            </w:pPr>
          </w:p>
          <w:p w:rsidR="006C6A33" w:rsidRPr="00F72728" w:rsidRDefault="006C6A33" w:rsidP="00090AE7">
            <w:pPr>
              <w:ind w:firstLine="284"/>
              <w:rPr>
                <w:b/>
              </w:rPr>
            </w:pPr>
          </w:p>
          <w:p w:rsidR="006C6A33" w:rsidRDefault="006C6A33" w:rsidP="00090AE7">
            <w:pPr>
              <w:ind w:firstLine="284"/>
              <w:rPr>
                <w:b/>
              </w:rPr>
            </w:pPr>
          </w:p>
          <w:p w:rsidR="006C6A33" w:rsidRDefault="006C6A33" w:rsidP="00090AE7">
            <w:pPr>
              <w:ind w:firstLine="284"/>
              <w:rPr>
                <w:b/>
              </w:rPr>
            </w:pPr>
          </w:p>
          <w:p w:rsidR="006C6A33" w:rsidRDefault="006C6A33" w:rsidP="00090AE7">
            <w:pPr>
              <w:ind w:firstLine="284"/>
              <w:rPr>
                <w:b/>
              </w:rPr>
            </w:pPr>
          </w:p>
          <w:p w:rsidR="006C6A33" w:rsidRDefault="006C6A33" w:rsidP="00090AE7">
            <w:pPr>
              <w:ind w:firstLine="284"/>
              <w:rPr>
                <w:b/>
              </w:rPr>
            </w:pPr>
          </w:p>
          <w:p w:rsidR="006C6A33" w:rsidRDefault="006C6A33" w:rsidP="00090AE7">
            <w:pPr>
              <w:ind w:firstLine="284"/>
              <w:rPr>
                <w:b/>
              </w:rPr>
            </w:pPr>
          </w:p>
          <w:p w:rsidR="006C6A33" w:rsidRDefault="006C6A33" w:rsidP="00090AE7">
            <w:pPr>
              <w:ind w:firstLine="284"/>
              <w:rPr>
                <w:b/>
              </w:rPr>
            </w:pPr>
          </w:p>
          <w:p w:rsidR="006C6A33" w:rsidRDefault="006C6A33" w:rsidP="00090AE7">
            <w:pPr>
              <w:ind w:firstLine="284"/>
              <w:rPr>
                <w:b/>
              </w:rPr>
            </w:pPr>
          </w:p>
          <w:p w:rsidR="006C6A33" w:rsidRDefault="006C6A33" w:rsidP="00090AE7">
            <w:pPr>
              <w:ind w:firstLine="284"/>
              <w:rPr>
                <w:b/>
              </w:rPr>
            </w:pPr>
          </w:p>
          <w:p w:rsidR="006C6A33" w:rsidRDefault="006C6A33" w:rsidP="00090AE7">
            <w:pPr>
              <w:ind w:firstLine="284"/>
              <w:rPr>
                <w:b/>
              </w:rPr>
            </w:pPr>
          </w:p>
          <w:p w:rsidR="006C6A33" w:rsidRDefault="006C6A33" w:rsidP="00090AE7">
            <w:pPr>
              <w:ind w:firstLine="284"/>
              <w:rPr>
                <w:b/>
              </w:rPr>
            </w:pPr>
          </w:p>
          <w:p w:rsidR="006C6A33" w:rsidRDefault="006C6A33" w:rsidP="00090AE7">
            <w:pPr>
              <w:ind w:firstLine="284"/>
              <w:rPr>
                <w:b/>
              </w:rPr>
            </w:pPr>
          </w:p>
          <w:p w:rsidR="006C6A33" w:rsidRDefault="006C6A33" w:rsidP="00090AE7">
            <w:pPr>
              <w:ind w:firstLine="284"/>
              <w:rPr>
                <w:b/>
              </w:rPr>
            </w:pPr>
          </w:p>
          <w:p w:rsidR="006C6A33" w:rsidRDefault="006C6A33" w:rsidP="00090AE7">
            <w:pPr>
              <w:ind w:firstLine="284"/>
              <w:rPr>
                <w:b/>
              </w:rPr>
            </w:pPr>
          </w:p>
          <w:p w:rsidR="006C6A33" w:rsidRDefault="006C6A33" w:rsidP="00090AE7">
            <w:pPr>
              <w:ind w:firstLine="284"/>
              <w:rPr>
                <w:b/>
              </w:rPr>
            </w:pPr>
          </w:p>
          <w:p w:rsidR="006C6A33" w:rsidRPr="00F72728" w:rsidRDefault="006C6A33" w:rsidP="00090AE7">
            <w:pPr>
              <w:ind w:firstLine="284"/>
              <w:rPr>
                <w:b/>
              </w:rPr>
            </w:pPr>
          </w:p>
          <w:p w:rsidR="006C6A33" w:rsidRPr="00F72728" w:rsidRDefault="006C6A33" w:rsidP="00090AE7">
            <w:pPr>
              <w:ind w:firstLine="284"/>
            </w:pPr>
            <w:r w:rsidRPr="00F72728">
              <w:t xml:space="preserve"> </w:t>
            </w:r>
          </w:p>
        </w:tc>
      </w:tr>
    </w:tbl>
    <w:p w:rsidR="00EF18D6" w:rsidRDefault="002B470F">
      <w:r>
        <w:t xml:space="preserve">                                                </w:t>
      </w:r>
    </w:p>
    <w:p w:rsidR="00EF18D6" w:rsidRDefault="002B470F">
      <w:r>
        <w:t xml:space="preserve">                                                                                          </w:t>
      </w:r>
    </w:p>
    <w:p w:rsidR="00EF18D6" w:rsidRDefault="00EF18D6">
      <w:pPr>
        <w:sectPr w:rsidR="00EF18D6">
          <w:footerReference w:type="even" r:id="rId8"/>
          <w:footerReference w:type="default" r:id="rId9"/>
          <w:footerReference w:type="first" r:id="rId10"/>
          <w:pgSz w:w="11906" w:h="16838"/>
          <w:pgMar w:top="620" w:right="282" w:bottom="839" w:left="567" w:header="0" w:footer="324" w:gutter="0"/>
          <w:cols w:space="720"/>
        </w:sectPr>
      </w:pPr>
    </w:p>
    <w:p w:rsidR="00EF18D6" w:rsidRDefault="00EF18D6">
      <w:pPr>
        <w:ind w:firstLine="0"/>
      </w:pPr>
    </w:p>
    <w:p w:rsidR="00EF18D6" w:rsidRDefault="00EF18D6">
      <w:pPr>
        <w:sectPr w:rsidR="00EF18D6">
          <w:footerReference w:type="even" r:id="rId11"/>
          <w:footerReference w:type="default" r:id="rId12"/>
          <w:footerReference w:type="first" r:id="rId13"/>
          <w:type w:val="continuous"/>
          <w:pgSz w:w="11906" w:h="16838"/>
          <w:pgMar w:top="620" w:right="282" w:bottom="839" w:left="567" w:header="0" w:footer="324" w:gutter="0"/>
          <w:cols w:space="720"/>
        </w:sectPr>
      </w:pPr>
    </w:p>
    <w:p w:rsidR="00EF18D6" w:rsidRDefault="002B470F">
      <w:pPr>
        <w:ind w:left="13359" w:right="0" w:firstLine="584"/>
      </w:pPr>
      <w:r>
        <w:lastRenderedPageBreak/>
        <w:t>Приложение № 1 к контракту №</w:t>
      </w:r>
    </w:p>
    <w:p w:rsidR="00EF18D6" w:rsidRDefault="00EF18D6">
      <w:pPr>
        <w:spacing w:after="190"/>
        <w:ind w:left="7382" w:right="0" w:firstLine="5878"/>
        <w:jc w:val="center"/>
      </w:pPr>
    </w:p>
    <w:p w:rsidR="00EF18D6" w:rsidRDefault="002B470F">
      <w:pPr>
        <w:ind w:left="-15" w:right="1025" w:firstLine="0"/>
      </w:pPr>
      <w:r>
        <w:t xml:space="preserve">                                                                                                   Задание </w:t>
      </w:r>
    </w:p>
    <w:tbl>
      <w:tblPr>
        <w:tblStyle w:val="TableGrid"/>
        <w:tblpPr w:leftFromText="180" w:rightFromText="180" w:vertAnchor="text" w:horzAnchor="margin" w:tblpY="-9"/>
        <w:tblW w:w="0" w:type="auto"/>
        <w:tblInd w:w="0" w:type="dxa"/>
        <w:tblLayout w:type="fixed"/>
        <w:tblCellMar>
          <w:top w:w="48" w:type="dxa"/>
          <w:left w:w="108" w:type="dxa"/>
          <w:right w:w="70" w:type="dxa"/>
        </w:tblCellMar>
        <w:tblLook w:val="04A0" w:firstRow="1" w:lastRow="0" w:firstColumn="1" w:lastColumn="0" w:noHBand="0" w:noVBand="1"/>
      </w:tblPr>
      <w:tblGrid>
        <w:gridCol w:w="1003"/>
        <w:gridCol w:w="2341"/>
        <w:gridCol w:w="3619"/>
        <w:gridCol w:w="853"/>
        <w:gridCol w:w="994"/>
        <w:gridCol w:w="1712"/>
        <w:gridCol w:w="2127"/>
        <w:gridCol w:w="799"/>
        <w:gridCol w:w="1901"/>
      </w:tblGrid>
      <w:tr w:rsidR="00454F35" w:rsidTr="00454F35">
        <w:trPr>
          <w:trHeight w:val="665"/>
        </w:trPr>
        <w:tc>
          <w:tcPr>
            <w:tcW w:w="1003"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0" w:line="264" w:lineRule="auto"/>
              <w:ind w:right="38" w:firstLine="0"/>
              <w:jc w:val="center"/>
            </w:pPr>
            <w:r>
              <w:rPr>
                <w:b/>
                <w:sz w:val="20"/>
              </w:rPr>
              <w:t xml:space="preserve">№ </w:t>
            </w:r>
          </w:p>
        </w:tc>
        <w:tc>
          <w:tcPr>
            <w:tcW w:w="2341"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0" w:line="264" w:lineRule="auto"/>
              <w:ind w:right="38" w:firstLine="0"/>
              <w:jc w:val="center"/>
            </w:pPr>
            <w:r>
              <w:rPr>
                <w:b/>
                <w:sz w:val="20"/>
              </w:rPr>
              <w:t>Наименования услуг</w:t>
            </w:r>
          </w:p>
        </w:tc>
        <w:tc>
          <w:tcPr>
            <w:tcW w:w="3619"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0" w:line="264" w:lineRule="auto"/>
              <w:ind w:right="38" w:firstLine="0"/>
              <w:jc w:val="center"/>
            </w:pPr>
            <w:r>
              <w:rPr>
                <w:b/>
                <w:sz w:val="20"/>
              </w:rPr>
              <w:t>характеристики</w:t>
            </w:r>
          </w:p>
        </w:tc>
        <w:tc>
          <w:tcPr>
            <w:tcW w:w="853"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0" w:line="264" w:lineRule="auto"/>
              <w:ind w:left="9" w:right="0" w:firstLine="0"/>
              <w:jc w:val="center"/>
            </w:pPr>
            <w:r>
              <w:rPr>
                <w:b/>
                <w:sz w:val="20"/>
              </w:rPr>
              <w:t xml:space="preserve">Ед. изм </w:t>
            </w:r>
          </w:p>
        </w:tc>
        <w:tc>
          <w:tcPr>
            <w:tcW w:w="994"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0" w:line="264" w:lineRule="auto"/>
              <w:ind w:left="72" w:right="0" w:firstLine="0"/>
              <w:jc w:val="left"/>
            </w:pPr>
            <w:r>
              <w:rPr>
                <w:b/>
                <w:sz w:val="20"/>
              </w:rPr>
              <w:t>Кол-во</w:t>
            </w:r>
          </w:p>
        </w:tc>
        <w:tc>
          <w:tcPr>
            <w:tcW w:w="1712"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0" w:line="264" w:lineRule="auto"/>
              <w:ind w:right="0" w:firstLine="0"/>
              <w:jc w:val="left"/>
            </w:pPr>
            <w:r>
              <w:rPr>
                <w:b/>
                <w:sz w:val="20"/>
              </w:rPr>
              <w:t>Получатель* и место оказания услуг</w:t>
            </w:r>
          </w:p>
        </w:tc>
        <w:tc>
          <w:tcPr>
            <w:tcW w:w="2127"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0" w:line="264" w:lineRule="auto"/>
              <w:ind w:right="0" w:firstLine="0"/>
              <w:jc w:val="left"/>
            </w:pPr>
            <w:r>
              <w:rPr>
                <w:b/>
                <w:sz w:val="20"/>
              </w:rPr>
              <w:t>Сроки оказания услуг</w:t>
            </w:r>
          </w:p>
        </w:tc>
        <w:tc>
          <w:tcPr>
            <w:tcW w:w="799" w:type="dxa"/>
            <w:tcBorders>
              <w:top w:val="single" w:sz="4" w:space="0" w:color="000000"/>
              <w:left w:val="single" w:sz="4" w:space="0" w:color="000000"/>
              <w:bottom w:val="single" w:sz="4" w:space="0" w:color="000000"/>
              <w:right w:val="single" w:sz="8" w:space="0" w:color="000000"/>
            </w:tcBorders>
            <w:tcMar>
              <w:top w:w="48" w:type="dxa"/>
              <w:left w:w="108" w:type="dxa"/>
              <w:bottom w:w="0" w:type="dxa"/>
              <w:right w:w="70" w:type="dxa"/>
            </w:tcMar>
          </w:tcPr>
          <w:p w:rsidR="00454F35" w:rsidRDefault="00454F35" w:rsidP="00454F35">
            <w:pPr>
              <w:spacing w:after="0" w:line="264" w:lineRule="auto"/>
              <w:ind w:right="0" w:firstLine="0"/>
              <w:jc w:val="center"/>
            </w:pPr>
            <w:r>
              <w:rPr>
                <w:b/>
                <w:sz w:val="20"/>
              </w:rPr>
              <w:t>Цена, руб.</w:t>
            </w:r>
          </w:p>
        </w:tc>
        <w:tc>
          <w:tcPr>
            <w:tcW w:w="1901" w:type="dxa"/>
            <w:tcBorders>
              <w:top w:val="single" w:sz="4" w:space="0" w:color="000000"/>
              <w:left w:val="single" w:sz="8"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0" w:line="264" w:lineRule="auto"/>
              <w:ind w:right="34" w:firstLine="0"/>
              <w:jc w:val="center"/>
            </w:pPr>
            <w:r>
              <w:rPr>
                <w:b/>
                <w:sz w:val="20"/>
              </w:rPr>
              <w:t>Сумма, руб.</w:t>
            </w:r>
          </w:p>
        </w:tc>
      </w:tr>
      <w:tr w:rsidR="00454F35" w:rsidTr="00454F35">
        <w:trPr>
          <w:trHeight w:val="2113"/>
        </w:trPr>
        <w:tc>
          <w:tcPr>
            <w:tcW w:w="1003"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0" w:line="264" w:lineRule="auto"/>
              <w:ind w:right="38" w:firstLine="0"/>
              <w:jc w:val="center"/>
            </w:pPr>
            <w:r>
              <w:rPr>
                <w:sz w:val="20"/>
              </w:rPr>
              <w:t>1</w:t>
            </w:r>
          </w:p>
        </w:tc>
        <w:tc>
          <w:tcPr>
            <w:tcW w:w="2341"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0" w:line="264" w:lineRule="auto"/>
              <w:ind w:right="0" w:firstLine="0"/>
              <w:jc w:val="left"/>
            </w:pPr>
            <w:r>
              <w:t>Организация питания в дошкольном образовательном учреждении с 7-12 часовым пребыванием для детей от 3 лет до прекращения образовательных отношений (общеразвивающие группы, в том числе разновозрастные)</w:t>
            </w:r>
          </w:p>
        </w:tc>
        <w:tc>
          <w:tcPr>
            <w:tcW w:w="3619"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0" w:line="264" w:lineRule="auto"/>
              <w:ind w:right="0" w:firstLine="0"/>
              <w:jc w:val="left"/>
            </w:pPr>
            <w:r>
              <w:rPr>
                <w:sz w:val="20"/>
              </w:rPr>
              <w:t>СанПиН 2.3/2.4.3590-20, согласно рекомендуемым суточным наборам продуктов для организации питания детей в дошкольных образовательных организациях</w:t>
            </w:r>
          </w:p>
        </w:tc>
        <w:tc>
          <w:tcPr>
            <w:tcW w:w="853"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0" w:line="264" w:lineRule="auto"/>
              <w:ind w:left="6" w:right="29" w:hanging="6"/>
              <w:jc w:val="center"/>
            </w:pPr>
            <w:r w:rsidRPr="00524F50">
              <w:rPr>
                <w:sz w:val="20"/>
              </w:rPr>
              <w:t>Человеко-день</w:t>
            </w:r>
          </w:p>
        </w:tc>
        <w:tc>
          <w:tcPr>
            <w:tcW w:w="994"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0" w:line="264" w:lineRule="auto"/>
              <w:ind w:right="38" w:firstLine="0"/>
              <w:jc w:val="center"/>
            </w:pPr>
          </w:p>
          <w:p w:rsidR="00454F35" w:rsidRDefault="00454F35" w:rsidP="00454F35">
            <w:pPr>
              <w:spacing w:after="0" w:line="264" w:lineRule="auto"/>
              <w:ind w:right="38" w:firstLine="0"/>
              <w:jc w:val="center"/>
            </w:pPr>
          </w:p>
          <w:p w:rsidR="00454F35" w:rsidRDefault="00C5040B" w:rsidP="00454F35">
            <w:pPr>
              <w:spacing w:after="0" w:line="264" w:lineRule="auto"/>
              <w:ind w:right="38" w:firstLine="0"/>
              <w:jc w:val="center"/>
            </w:pPr>
            <w:r>
              <w:t>2000</w:t>
            </w:r>
          </w:p>
        </w:tc>
        <w:tc>
          <w:tcPr>
            <w:tcW w:w="1712"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FE2257" w:rsidRPr="00FE2257" w:rsidRDefault="00FE2257" w:rsidP="00FE2257">
            <w:pPr>
              <w:widowControl w:val="0"/>
              <w:spacing w:after="0" w:line="240" w:lineRule="auto"/>
              <w:ind w:firstLine="0"/>
              <w:rPr>
                <w:bCs/>
                <w:sz w:val="20"/>
              </w:rPr>
            </w:pPr>
            <w:r w:rsidRPr="00FE2257">
              <w:rPr>
                <w:bCs/>
                <w:sz w:val="20"/>
              </w:rPr>
              <w:t>422330, РТ, Кайбицкий район, с.Большие Кайбицы, ул.Строителей, дом 1</w:t>
            </w:r>
          </w:p>
          <w:p w:rsidR="00454F35" w:rsidRPr="00FE2257" w:rsidRDefault="00454F35" w:rsidP="00454F35">
            <w:pPr>
              <w:spacing w:after="0" w:line="264" w:lineRule="auto"/>
              <w:ind w:right="0" w:firstLine="0"/>
              <w:jc w:val="left"/>
              <w:rPr>
                <w:sz w:val="20"/>
              </w:rPr>
            </w:pPr>
          </w:p>
        </w:tc>
        <w:tc>
          <w:tcPr>
            <w:tcW w:w="2127"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0" w:line="264" w:lineRule="auto"/>
              <w:ind w:right="0" w:firstLine="0"/>
              <w:jc w:val="left"/>
            </w:pPr>
            <w:r>
              <w:rPr>
                <w:sz w:val="20"/>
              </w:rPr>
              <w:t xml:space="preserve">с </w:t>
            </w:r>
            <w:r w:rsidR="00FE2257">
              <w:rPr>
                <w:sz w:val="20"/>
              </w:rPr>
              <w:t>01.03.2025года по 31.03</w:t>
            </w:r>
            <w:r>
              <w:rPr>
                <w:sz w:val="20"/>
              </w:rPr>
              <w:t>.2025года включительно</w:t>
            </w:r>
          </w:p>
        </w:tc>
        <w:tc>
          <w:tcPr>
            <w:tcW w:w="799" w:type="dxa"/>
            <w:tcBorders>
              <w:top w:val="single" w:sz="4" w:space="0" w:color="000000"/>
              <w:left w:val="single" w:sz="4" w:space="0" w:color="000000"/>
              <w:bottom w:val="single" w:sz="4" w:space="0" w:color="000000"/>
              <w:right w:val="single" w:sz="8" w:space="0" w:color="000000"/>
            </w:tcBorders>
            <w:tcMar>
              <w:top w:w="48" w:type="dxa"/>
              <w:left w:w="108" w:type="dxa"/>
              <w:bottom w:w="0" w:type="dxa"/>
              <w:right w:w="70" w:type="dxa"/>
            </w:tcMar>
          </w:tcPr>
          <w:p w:rsidR="00454F35" w:rsidRDefault="00454F35" w:rsidP="00454F35">
            <w:pPr>
              <w:spacing w:after="0" w:line="264" w:lineRule="auto"/>
              <w:ind w:right="0"/>
              <w:jc w:val="left"/>
            </w:pPr>
          </w:p>
          <w:p w:rsidR="00454F35" w:rsidRPr="002E7DED" w:rsidRDefault="00454F35" w:rsidP="00454F35">
            <w:r>
              <w:t>1158,45</w:t>
            </w:r>
          </w:p>
        </w:tc>
        <w:tc>
          <w:tcPr>
            <w:tcW w:w="1901" w:type="dxa"/>
            <w:tcBorders>
              <w:top w:val="single" w:sz="4" w:space="0" w:color="000000"/>
              <w:left w:val="single" w:sz="8"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0" w:line="264" w:lineRule="auto"/>
              <w:ind w:right="43" w:firstLine="0"/>
              <w:jc w:val="center"/>
            </w:pPr>
          </w:p>
          <w:p w:rsidR="00454F35" w:rsidRDefault="00454F35" w:rsidP="00454F35">
            <w:pPr>
              <w:ind w:firstLine="0"/>
            </w:pPr>
          </w:p>
          <w:p w:rsidR="00454F35" w:rsidRPr="002E7DED" w:rsidRDefault="00C5040B" w:rsidP="00454F35">
            <w:pPr>
              <w:ind w:firstLine="0"/>
            </w:pPr>
            <w:r>
              <w:t xml:space="preserve">     316 900,00</w:t>
            </w:r>
          </w:p>
        </w:tc>
      </w:tr>
      <w:tr w:rsidR="00454F35" w:rsidTr="00454F35">
        <w:trPr>
          <w:trHeight w:val="2113"/>
        </w:trPr>
        <w:tc>
          <w:tcPr>
            <w:tcW w:w="1003"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0" w:line="264" w:lineRule="auto"/>
              <w:ind w:right="38" w:firstLine="0"/>
              <w:jc w:val="center"/>
              <w:rPr>
                <w:sz w:val="20"/>
              </w:rPr>
            </w:pPr>
            <w:r>
              <w:rPr>
                <w:sz w:val="20"/>
              </w:rPr>
              <w:t>2</w:t>
            </w:r>
          </w:p>
        </w:tc>
        <w:tc>
          <w:tcPr>
            <w:tcW w:w="2341"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0" w:line="264" w:lineRule="auto"/>
              <w:ind w:right="0" w:firstLine="0"/>
              <w:jc w:val="left"/>
            </w:pPr>
            <w:r w:rsidRPr="00524F50">
              <w:rPr>
                <w:sz w:val="20"/>
              </w:rPr>
              <w:t>Организация питания в дошкольном образовательном учреждении с 7-12 часовым пребыванием для детей от 2 месяцев до 3 лет (общеразвивающие группы, в том числе</w:t>
            </w:r>
          </w:p>
        </w:tc>
        <w:tc>
          <w:tcPr>
            <w:tcW w:w="3619"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0" w:line="264" w:lineRule="auto"/>
              <w:ind w:right="0" w:firstLine="0"/>
              <w:jc w:val="left"/>
              <w:rPr>
                <w:sz w:val="20"/>
              </w:rPr>
            </w:pPr>
            <w:r w:rsidRPr="00524F50">
              <w:rPr>
                <w:sz w:val="20"/>
              </w:rPr>
              <w:t>СанПиН 2.3/2.4.3590-20, согласно рекомендуемым суточным наборам продуктов для организации питания детей в дошкольных образовательных организациях</w:t>
            </w:r>
          </w:p>
        </w:tc>
        <w:tc>
          <w:tcPr>
            <w:tcW w:w="853"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0" w:line="264" w:lineRule="auto"/>
              <w:ind w:left="6" w:right="29" w:hanging="6"/>
              <w:jc w:val="center"/>
              <w:rPr>
                <w:sz w:val="20"/>
              </w:rPr>
            </w:pPr>
            <w:r w:rsidRPr="00524F50">
              <w:rPr>
                <w:sz w:val="20"/>
              </w:rPr>
              <w:t>Человеко-день</w:t>
            </w:r>
          </w:p>
        </w:tc>
        <w:tc>
          <w:tcPr>
            <w:tcW w:w="994"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C5040B" w:rsidP="00454F35">
            <w:pPr>
              <w:spacing w:after="0" w:line="264" w:lineRule="auto"/>
              <w:ind w:right="38" w:firstLine="0"/>
              <w:jc w:val="center"/>
            </w:pPr>
            <w:r>
              <w:t>400</w:t>
            </w:r>
          </w:p>
        </w:tc>
        <w:tc>
          <w:tcPr>
            <w:tcW w:w="1712"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FE2257" w:rsidRPr="00FE2257" w:rsidRDefault="00FE2257" w:rsidP="00FE2257">
            <w:pPr>
              <w:widowControl w:val="0"/>
              <w:spacing w:after="0" w:line="240" w:lineRule="auto"/>
              <w:ind w:firstLine="0"/>
              <w:rPr>
                <w:bCs/>
                <w:sz w:val="20"/>
              </w:rPr>
            </w:pPr>
            <w:r w:rsidRPr="00FE2257">
              <w:rPr>
                <w:bCs/>
                <w:sz w:val="20"/>
              </w:rPr>
              <w:t>422330, РТ, Кайбицкий район, с.Большие Кайбицы, ул.Строителей, дом 1</w:t>
            </w:r>
          </w:p>
          <w:p w:rsidR="00454F35" w:rsidRPr="00FE2257" w:rsidRDefault="00454F35" w:rsidP="00454F35">
            <w:pPr>
              <w:spacing w:after="0" w:line="264" w:lineRule="auto"/>
              <w:ind w:right="0" w:firstLine="0"/>
              <w:jc w:val="left"/>
              <w:rPr>
                <w:sz w:val="20"/>
              </w:rPr>
            </w:pPr>
          </w:p>
          <w:p w:rsidR="00454F35" w:rsidRPr="00FE2257" w:rsidRDefault="00454F35" w:rsidP="00454F35">
            <w:pPr>
              <w:rPr>
                <w:sz w:val="20"/>
              </w:rPr>
            </w:pPr>
          </w:p>
          <w:p w:rsidR="00454F35" w:rsidRPr="00FE2257" w:rsidRDefault="00454F35" w:rsidP="00FE2257">
            <w:pPr>
              <w:rPr>
                <w:sz w:val="20"/>
              </w:rPr>
            </w:pPr>
          </w:p>
        </w:tc>
        <w:tc>
          <w:tcPr>
            <w:tcW w:w="2127"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0" w:line="264" w:lineRule="auto"/>
              <w:ind w:right="0" w:firstLine="0"/>
              <w:jc w:val="left"/>
            </w:pPr>
            <w:r>
              <w:rPr>
                <w:sz w:val="20"/>
              </w:rPr>
              <w:t>с</w:t>
            </w:r>
            <w:r w:rsidR="00FE2257">
              <w:rPr>
                <w:sz w:val="20"/>
              </w:rPr>
              <w:t xml:space="preserve"> 01.03.2025года по 31.03</w:t>
            </w:r>
            <w:r>
              <w:rPr>
                <w:sz w:val="20"/>
              </w:rPr>
              <w:t>.2025года включительно</w:t>
            </w:r>
          </w:p>
        </w:tc>
        <w:tc>
          <w:tcPr>
            <w:tcW w:w="799" w:type="dxa"/>
            <w:tcBorders>
              <w:top w:val="single" w:sz="4" w:space="0" w:color="000000"/>
              <w:left w:val="single" w:sz="4" w:space="0" w:color="000000"/>
              <w:bottom w:val="single" w:sz="4" w:space="0" w:color="000000"/>
              <w:right w:val="single" w:sz="8" w:space="0" w:color="000000"/>
            </w:tcBorders>
            <w:tcMar>
              <w:top w:w="48" w:type="dxa"/>
              <w:left w:w="108" w:type="dxa"/>
              <w:bottom w:w="0" w:type="dxa"/>
              <w:right w:w="70" w:type="dxa"/>
            </w:tcMar>
          </w:tcPr>
          <w:p w:rsidR="00454F35" w:rsidRDefault="00454F35" w:rsidP="00454F35">
            <w:pPr>
              <w:spacing w:after="0" w:line="264" w:lineRule="auto"/>
              <w:ind w:right="0"/>
              <w:jc w:val="left"/>
            </w:pPr>
            <w:r>
              <w:t>1</w:t>
            </w:r>
            <w:r w:rsidR="00C5040B">
              <w:t>1</w:t>
            </w:r>
            <w:r>
              <w:t>25,81</w:t>
            </w:r>
          </w:p>
        </w:tc>
        <w:tc>
          <w:tcPr>
            <w:tcW w:w="1901" w:type="dxa"/>
            <w:tcBorders>
              <w:top w:val="single" w:sz="4" w:space="0" w:color="000000"/>
              <w:left w:val="single" w:sz="8"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0" w:line="264" w:lineRule="auto"/>
              <w:ind w:right="43" w:firstLine="0"/>
              <w:jc w:val="center"/>
            </w:pPr>
          </w:p>
          <w:p w:rsidR="00454F35" w:rsidRDefault="00C5040B" w:rsidP="00454F35">
            <w:pPr>
              <w:spacing w:after="0" w:line="264" w:lineRule="auto"/>
              <w:ind w:right="43" w:firstLine="0"/>
              <w:jc w:val="left"/>
            </w:pPr>
            <w:r>
              <w:t xml:space="preserve">    50 324,00</w:t>
            </w:r>
          </w:p>
          <w:p w:rsidR="00454F35" w:rsidRDefault="00454F35" w:rsidP="00454F35">
            <w:pPr>
              <w:spacing w:after="0" w:line="264" w:lineRule="auto"/>
              <w:ind w:right="43" w:firstLine="0"/>
              <w:jc w:val="center"/>
            </w:pPr>
          </w:p>
        </w:tc>
      </w:tr>
      <w:tr w:rsidR="00454F35" w:rsidTr="00454F35">
        <w:trPr>
          <w:trHeight w:val="467"/>
        </w:trPr>
        <w:tc>
          <w:tcPr>
            <w:tcW w:w="1003" w:type="dxa"/>
            <w:tcBorders>
              <w:top w:val="single" w:sz="4" w:space="0" w:color="000000"/>
              <w:left w:val="single" w:sz="4" w:space="0" w:color="000000"/>
              <w:bottom w:val="single" w:sz="4" w:space="0" w:color="000000"/>
            </w:tcBorders>
            <w:tcMar>
              <w:top w:w="48" w:type="dxa"/>
              <w:left w:w="108" w:type="dxa"/>
              <w:bottom w:w="0" w:type="dxa"/>
              <w:right w:w="70" w:type="dxa"/>
            </w:tcMar>
          </w:tcPr>
          <w:p w:rsidR="00454F35" w:rsidRDefault="00454F35" w:rsidP="00454F35">
            <w:pPr>
              <w:spacing w:after="160" w:line="264" w:lineRule="auto"/>
              <w:ind w:right="0" w:firstLine="0"/>
              <w:jc w:val="left"/>
            </w:pPr>
          </w:p>
        </w:tc>
        <w:tc>
          <w:tcPr>
            <w:tcW w:w="2341" w:type="dxa"/>
            <w:tcBorders>
              <w:top w:val="single" w:sz="4" w:space="0" w:color="000000"/>
              <w:bottom w:val="single" w:sz="4" w:space="0" w:color="000000"/>
              <w:right w:val="single" w:sz="4" w:space="0" w:color="000000"/>
            </w:tcBorders>
            <w:tcMar>
              <w:top w:w="48" w:type="dxa"/>
              <w:left w:w="108" w:type="dxa"/>
              <w:bottom w:w="0" w:type="dxa"/>
              <w:right w:w="70" w:type="dxa"/>
            </w:tcMar>
            <w:vAlign w:val="center"/>
          </w:tcPr>
          <w:p w:rsidR="00454F35" w:rsidRDefault="00454F35" w:rsidP="00454F35">
            <w:pPr>
              <w:spacing w:after="0" w:line="264" w:lineRule="auto"/>
              <w:ind w:left="185" w:right="0" w:firstLine="0"/>
              <w:jc w:val="left"/>
            </w:pPr>
            <w:r>
              <w:rPr>
                <w:b/>
                <w:sz w:val="20"/>
              </w:rPr>
              <w:t>ВСЕГО:</w:t>
            </w:r>
          </w:p>
        </w:tc>
        <w:tc>
          <w:tcPr>
            <w:tcW w:w="3619"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160" w:line="264" w:lineRule="auto"/>
              <w:ind w:right="0" w:firstLine="0"/>
              <w:jc w:val="left"/>
            </w:pPr>
          </w:p>
        </w:tc>
        <w:tc>
          <w:tcPr>
            <w:tcW w:w="853"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160" w:line="264" w:lineRule="auto"/>
              <w:ind w:right="0" w:firstLine="0"/>
              <w:jc w:val="left"/>
            </w:pPr>
          </w:p>
        </w:tc>
        <w:tc>
          <w:tcPr>
            <w:tcW w:w="994"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160" w:line="264" w:lineRule="auto"/>
              <w:ind w:right="0" w:firstLine="0"/>
              <w:jc w:val="left"/>
            </w:pPr>
          </w:p>
        </w:tc>
        <w:tc>
          <w:tcPr>
            <w:tcW w:w="1712"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160" w:line="264" w:lineRule="auto"/>
              <w:ind w:right="0" w:firstLine="0"/>
              <w:jc w:val="left"/>
            </w:pPr>
          </w:p>
        </w:tc>
        <w:tc>
          <w:tcPr>
            <w:tcW w:w="2127"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70" w:type="dxa"/>
            </w:tcMar>
          </w:tcPr>
          <w:p w:rsidR="00454F35" w:rsidRDefault="00454F35" w:rsidP="00454F35">
            <w:pPr>
              <w:spacing w:after="160" w:line="264" w:lineRule="auto"/>
              <w:ind w:right="0" w:firstLine="0"/>
              <w:jc w:val="left"/>
            </w:pPr>
          </w:p>
        </w:tc>
        <w:tc>
          <w:tcPr>
            <w:tcW w:w="799" w:type="dxa"/>
            <w:tcBorders>
              <w:top w:val="single" w:sz="4" w:space="0" w:color="000000"/>
              <w:left w:val="single" w:sz="4" w:space="0" w:color="000000"/>
              <w:bottom w:val="single" w:sz="4" w:space="0" w:color="000000"/>
              <w:right w:val="single" w:sz="8" w:space="0" w:color="000000"/>
            </w:tcBorders>
            <w:tcMar>
              <w:top w:w="48" w:type="dxa"/>
              <w:left w:w="108" w:type="dxa"/>
              <w:bottom w:w="0" w:type="dxa"/>
              <w:right w:w="70" w:type="dxa"/>
            </w:tcMar>
          </w:tcPr>
          <w:p w:rsidR="00454F35" w:rsidRDefault="00454F35" w:rsidP="00454F35">
            <w:pPr>
              <w:spacing w:after="160" w:line="264" w:lineRule="auto"/>
              <w:ind w:right="0" w:firstLine="0"/>
              <w:jc w:val="left"/>
            </w:pPr>
          </w:p>
        </w:tc>
        <w:tc>
          <w:tcPr>
            <w:tcW w:w="1901" w:type="dxa"/>
            <w:tcBorders>
              <w:top w:val="single" w:sz="4" w:space="0" w:color="000000"/>
              <w:left w:val="single" w:sz="8" w:space="0" w:color="000000"/>
              <w:bottom w:val="single" w:sz="4" w:space="0" w:color="000000"/>
              <w:right w:val="single" w:sz="4" w:space="0" w:color="000000"/>
            </w:tcBorders>
            <w:tcMar>
              <w:top w:w="48" w:type="dxa"/>
              <w:left w:w="108" w:type="dxa"/>
              <w:bottom w:w="0" w:type="dxa"/>
              <w:right w:w="70" w:type="dxa"/>
            </w:tcMar>
            <w:vAlign w:val="center"/>
          </w:tcPr>
          <w:p w:rsidR="00454F35" w:rsidRDefault="00C5040B" w:rsidP="00454F35">
            <w:pPr>
              <w:spacing w:after="0" w:line="264" w:lineRule="auto"/>
              <w:ind w:left="5" w:right="0" w:firstLine="0"/>
              <w:jc w:val="left"/>
              <w:rPr>
                <w:b/>
              </w:rPr>
            </w:pPr>
            <w:r>
              <w:rPr>
                <w:b/>
              </w:rPr>
              <w:t xml:space="preserve">     367 224,00</w:t>
            </w:r>
          </w:p>
          <w:p w:rsidR="00454F35" w:rsidRPr="002E7DED" w:rsidRDefault="00454F35" w:rsidP="00454F35">
            <w:pPr>
              <w:spacing w:after="0" w:line="264" w:lineRule="auto"/>
              <w:ind w:left="5" w:right="0" w:firstLine="0"/>
              <w:jc w:val="left"/>
              <w:rPr>
                <w:b/>
              </w:rPr>
            </w:pPr>
          </w:p>
        </w:tc>
      </w:tr>
    </w:tbl>
    <w:p w:rsidR="00EF18D6" w:rsidRDefault="002B470F">
      <w:pPr>
        <w:ind w:left="-15" w:right="1025" w:firstLine="0"/>
      </w:pPr>
      <w:r>
        <w:t xml:space="preserve"> </w:t>
      </w:r>
    </w:p>
    <w:p w:rsidR="00EF18D6" w:rsidRDefault="002B470F" w:rsidP="00454F35">
      <w:pPr>
        <w:spacing w:after="283"/>
        <w:ind w:left="-5" w:right="0" w:hanging="10"/>
        <w:jc w:val="left"/>
      </w:pPr>
      <w:r>
        <w:t xml:space="preserve"> </w:t>
      </w:r>
      <w:r w:rsidR="002E7DED">
        <w:t xml:space="preserve">Итого: </w:t>
      </w:r>
      <w:r w:rsidR="00C5040B">
        <w:rPr>
          <w:b/>
        </w:rPr>
        <w:t>367 224,00</w:t>
      </w:r>
      <w:r w:rsidR="00C5040B">
        <w:t xml:space="preserve"> (Триста шестьдесят семь тысяч двести двадцать четыре рубля 00 копеек)</w:t>
      </w:r>
    </w:p>
    <w:p w:rsidR="00EF18D6" w:rsidRDefault="00EF18D6">
      <w:pPr>
        <w:ind w:left="-15" w:right="0" w:firstLine="0"/>
      </w:pPr>
    </w:p>
    <w:p w:rsidR="00EF18D6" w:rsidRDefault="00EF18D6">
      <w:pPr>
        <w:sectPr w:rsidR="00EF18D6">
          <w:footerReference w:type="even" r:id="rId14"/>
          <w:footerReference w:type="default" r:id="rId15"/>
          <w:footerReference w:type="first" r:id="rId16"/>
          <w:pgSz w:w="16838" w:h="11906" w:orient="landscape"/>
          <w:pgMar w:top="620" w:right="567" w:bottom="1440" w:left="709" w:header="0" w:footer="720" w:gutter="0"/>
          <w:cols w:space="720"/>
        </w:sectPr>
      </w:pPr>
    </w:p>
    <w:p w:rsidR="00EF18D6" w:rsidRDefault="002E7DED">
      <w:pPr>
        <w:spacing w:after="216" w:line="264" w:lineRule="auto"/>
        <w:ind w:left="10" w:right="0" w:hanging="10"/>
        <w:jc w:val="left"/>
        <w:rPr>
          <w:b/>
        </w:rPr>
      </w:pPr>
      <w:r>
        <w:rPr>
          <w:b/>
        </w:rPr>
        <w:lastRenderedPageBreak/>
        <w:t>«Заказчик» _</w:t>
      </w:r>
      <w:r w:rsidR="00454F35">
        <w:rPr>
          <w:b/>
        </w:rPr>
        <w:t>_________________/С.Б.Тимуршина</w:t>
      </w:r>
      <w:r>
        <w:rPr>
          <w:b/>
        </w:rPr>
        <w:t>/</w:t>
      </w:r>
      <w:r w:rsidR="002B470F">
        <w:rPr>
          <w:b/>
        </w:rPr>
        <w:t xml:space="preserve"> </w:t>
      </w:r>
      <w:r w:rsidR="00A47895">
        <w:rPr>
          <w:b/>
        </w:rPr>
        <w:t xml:space="preserve">                 </w:t>
      </w:r>
      <w:r w:rsidR="00FD701D">
        <w:rPr>
          <w:b/>
        </w:rPr>
        <w:t xml:space="preserve">                                             </w:t>
      </w:r>
      <w:r w:rsidR="00A47895">
        <w:rPr>
          <w:b/>
        </w:rPr>
        <w:t xml:space="preserve">  </w:t>
      </w:r>
      <w:r w:rsidR="002B470F">
        <w:rPr>
          <w:b/>
        </w:rPr>
        <w:t>«Исполнитель»</w:t>
      </w:r>
      <w:r w:rsidR="00A47895">
        <w:rPr>
          <w:b/>
        </w:rPr>
        <w:t xml:space="preserve"> /________________________</w:t>
      </w:r>
      <w:r w:rsidR="002B470F">
        <w:rPr>
          <w:b/>
        </w:rPr>
        <w:t xml:space="preserve"> </w:t>
      </w:r>
      <w:r w:rsidR="00A47895">
        <w:t>А.К.Агапова</w:t>
      </w:r>
      <w:r w:rsidR="002B470F">
        <w:t>/</w:t>
      </w:r>
    </w:p>
    <w:p w:rsidR="00EF18D6" w:rsidRDefault="00EF18D6">
      <w:pPr>
        <w:sectPr w:rsidR="00EF18D6">
          <w:footerReference w:type="even" r:id="rId17"/>
          <w:footerReference w:type="default" r:id="rId18"/>
          <w:footerReference w:type="first" r:id="rId19"/>
          <w:type w:val="continuous"/>
          <w:pgSz w:w="16838" w:h="11906" w:orient="landscape"/>
          <w:pgMar w:top="620" w:right="567" w:bottom="1440" w:left="709" w:header="0" w:footer="720" w:gutter="0"/>
          <w:cols w:space="720"/>
        </w:sectPr>
      </w:pPr>
    </w:p>
    <w:p w:rsidR="00EF18D6" w:rsidRDefault="002B470F">
      <w:pPr>
        <w:spacing w:after="491" w:line="240" w:lineRule="auto"/>
        <w:ind w:right="-1318"/>
        <w:jc w:val="right"/>
      </w:pPr>
      <w:r>
        <w:lastRenderedPageBreak/>
        <w:t>Приложение № 2 к контракту №______</w:t>
      </w:r>
    </w:p>
    <w:p w:rsidR="00EF18D6" w:rsidRDefault="002B470F">
      <w:pPr>
        <w:spacing w:after="3" w:line="264" w:lineRule="auto"/>
        <w:ind w:left="3616" w:right="0" w:hanging="10"/>
        <w:jc w:val="left"/>
      </w:pPr>
      <w:r>
        <w:rPr>
          <w:b/>
        </w:rPr>
        <w:t>Перечень продукции</w:t>
      </w:r>
    </w:p>
    <w:tbl>
      <w:tblPr>
        <w:tblStyle w:val="TableGrid"/>
        <w:tblW w:w="0" w:type="auto"/>
        <w:tblInd w:w="104" w:type="dxa"/>
        <w:tblLayout w:type="fixed"/>
        <w:tblCellMar>
          <w:top w:w="81" w:type="dxa"/>
          <w:left w:w="108" w:type="dxa"/>
          <w:right w:w="115" w:type="dxa"/>
        </w:tblCellMar>
        <w:tblLook w:val="04A0" w:firstRow="1" w:lastRow="0" w:firstColumn="1" w:lastColumn="0" w:noHBand="0" w:noVBand="1"/>
      </w:tblPr>
      <w:tblGrid>
        <w:gridCol w:w="923"/>
        <w:gridCol w:w="4174"/>
        <w:gridCol w:w="4003"/>
      </w:tblGrid>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rPr>
                <w:b/>
              </w:rPr>
              <w:t xml:space="preserve">№ </w:t>
            </w:r>
          </w:p>
        </w:tc>
        <w:tc>
          <w:tcPr>
            <w:tcW w:w="4174"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rPr>
                <w:b/>
              </w:rPr>
              <w:t xml:space="preserve">Наименование </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rPr>
                <w:b/>
              </w:rPr>
              <w:t>Код КТРУ+</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1</w:t>
            </w:r>
          </w:p>
        </w:tc>
        <w:tc>
          <w:tcPr>
            <w:tcW w:w="4174"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Хлеб пшеничный</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10.71.11.110-00000004-00501</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2</w:t>
            </w:r>
          </w:p>
        </w:tc>
        <w:tc>
          <w:tcPr>
            <w:tcW w:w="4174"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Хлеб дарницкий</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10.71.11.110-00000002-00501</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3</w:t>
            </w:r>
          </w:p>
        </w:tc>
        <w:tc>
          <w:tcPr>
            <w:tcW w:w="4174"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Хлеб ржано-пшеничный</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10.71.11.110-00000002-00502</w:t>
            </w:r>
          </w:p>
        </w:tc>
      </w:tr>
      <w:tr w:rsidR="00EF18D6">
        <w:trPr>
          <w:trHeight w:val="520"/>
        </w:trPr>
        <w:tc>
          <w:tcPr>
            <w:tcW w:w="923"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4</w:t>
            </w:r>
          </w:p>
        </w:tc>
        <w:tc>
          <w:tcPr>
            <w:tcW w:w="4174"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Батон из пшеничной муки</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10.71.11.120-00000004-00501</w:t>
            </w:r>
          </w:p>
        </w:tc>
      </w:tr>
      <w:tr w:rsidR="00EF18D6">
        <w:trPr>
          <w:trHeight w:val="520"/>
        </w:trPr>
        <w:tc>
          <w:tcPr>
            <w:tcW w:w="923"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10.71.11.120-00000004-00502</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5</w:t>
            </w:r>
          </w:p>
        </w:tc>
        <w:tc>
          <w:tcPr>
            <w:tcW w:w="4174"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Булочка, обогащенная микроэлементами</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10.71.11.120-00000005-00501</w:t>
            </w:r>
          </w:p>
        </w:tc>
      </w:tr>
      <w:tr w:rsidR="00EF18D6">
        <w:trPr>
          <w:trHeight w:val="520"/>
        </w:trPr>
        <w:tc>
          <w:tcPr>
            <w:tcW w:w="923"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6</w:t>
            </w:r>
          </w:p>
        </w:tc>
        <w:tc>
          <w:tcPr>
            <w:tcW w:w="4174"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Мука пшеничная</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10.61.21.110-00000002-00501</w:t>
            </w:r>
          </w:p>
        </w:tc>
      </w:tr>
      <w:tr w:rsidR="00EF18D6">
        <w:trPr>
          <w:trHeight w:val="520"/>
        </w:trPr>
        <w:tc>
          <w:tcPr>
            <w:tcW w:w="923"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10.61.21.110-00000002-00502</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7</w:t>
            </w:r>
          </w:p>
        </w:tc>
        <w:tc>
          <w:tcPr>
            <w:tcW w:w="4174"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Сухари панировочные</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10.72.11.120-00000008-00501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tcPr>
          <w:p w:rsidR="00EF18D6" w:rsidRDefault="002B470F">
            <w:pPr>
              <w:spacing w:after="0" w:line="264" w:lineRule="auto"/>
              <w:ind w:left="7" w:right="0" w:firstLine="0"/>
              <w:jc w:val="center"/>
            </w:pPr>
            <w:r>
              <w:t>8</w:t>
            </w:r>
          </w:p>
        </w:tc>
        <w:tc>
          <w:tcPr>
            <w:tcW w:w="4174"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tcPr>
          <w:p w:rsidR="00EF18D6" w:rsidRDefault="002B470F">
            <w:pPr>
              <w:spacing w:after="0" w:line="264" w:lineRule="auto"/>
              <w:ind w:right="0" w:firstLine="0"/>
              <w:jc w:val="left"/>
            </w:pPr>
            <w:r>
              <w:t>Галеты</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tcPr>
          <w:p w:rsidR="00EF18D6" w:rsidRDefault="002B470F">
            <w:pPr>
              <w:spacing w:after="0" w:line="264" w:lineRule="auto"/>
              <w:ind w:right="0" w:firstLine="0"/>
              <w:jc w:val="left"/>
            </w:pPr>
            <w:r>
              <w:rPr>
                <w:b/>
              </w:rPr>
              <w:t>10.72.12.140-00000004-00501</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9</w:t>
            </w:r>
          </w:p>
        </w:tc>
        <w:tc>
          <w:tcPr>
            <w:tcW w:w="4174"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Ватрушка с творогом</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10.71.11.150-00000000-00501</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10</w:t>
            </w:r>
          </w:p>
        </w:tc>
        <w:tc>
          <w:tcPr>
            <w:tcW w:w="4174"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Ватрушка с повидлом</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10.71.11.150-00000000-00502</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11</w:t>
            </w:r>
          </w:p>
        </w:tc>
        <w:tc>
          <w:tcPr>
            <w:tcW w:w="4174"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Сдоба обыкновенная</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10.71.11.120-00000004-00503</w:t>
            </w:r>
          </w:p>
        </w:tc>
      </w:tr>
      <w:tr w:rsidR="00EF18D6">
        <w:trPr>
          <w:trHeight w:val="310"/>
        </w:trPr>
        <w:tc>
          <w:tcPr>
            <w:tcW w:w="923"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12</w:t>
            </w:r>
          </w:p>
        </w:tc>
        <w:tc>
          <w:tcPr>
            <w:tcW w:w="4174"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Хлопья овсяные</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tcPr>
          <w:p w:rsidR="00EF18D6" w:rsidRDefault="002B470F">
            <w:pPr>
              <w:spacing w:after="0" w:line="264" w:lineRule="auto"/>
              <w:ind w:right="0" w:firstLine="0"/>
              <w:jc w:val="left"/>
            </w:pPr>
            <w:r>
              <w:rPr>
                <w:b/>
              </w:rPr>
              <w:t>10.61.33.111-00000003-00501</w:t>
            </w:r>
          </w:p>
        </w:tc>
      </w:tr>
      <w:tr w:rsidR="00EF18D6">
        <w:trPr>
          <w:trHeight w:val="310"/>
        </w:trPr>
        <w:tc>
          <w:tcPr>
            <w:tcW w:w="923"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tcPr>
          <w:p w:rsidR="00EF18D6" w:rsidRDefault="002B470F">
            <w:pPr>
              <w:spacing w:after="0" w:line="264" w:lineRule="auto"/>
              <w:ind w:right="0" w:firstLine="0"/>
              <w:jc w:val="left"/>
            </w:pPr>
            <w:r>
              <w:rPr>
                <w:b/>
              </w:rPr>
              <w:t>10.61.33.111-00000003-00502</w:t>
            </w:r>
          </w:p>
        </w:tc>
      </w:tr>
      <w:tr w:rsidR="00EF18D6">
        <w:trPr>
          <w:trHeight w:val="520"/>
        </w:trPr>
        <w:tc>
          <w:tcPr>
            <w:tcW w:w="923"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13</w:t>
            </w:r>
          </w:p>
        </w:tc>
        <w:tc>
          <w:tcPr>
            <w:tcW w:w="4174"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Крупа гречневая</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10.61.32.113-00000004-00501</w:t>
            </w:r>
          </w:p>
        </w:tc>
      </w:tr>
      <w:tr w:rsidR="00EF18D6">
        <w:trPr>
          <w:trHeight w:val="520"/>
        </w:trPr>
        <w:tc>
          <w:tcPr>
            <w:tcW w:w="923"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10.61.32.113-00000004-00502</w:t>
            </w:r>
          </w:p>
        </w:tc>
      </w:tr>
      <w:tr w:rsidR="00EF18D6">
        <w:trPr>
          <w:trHeight w:val="520"/>
        </w:trPr>
        <w:tc>
          <w:tcPr>
            <w:tcW w:w="923"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14</w:t>
            </w:r>
          </w:p>
        </w:tc>
        <w:tc>
          <w:tcPr>
            <w:tcW w:w="4174"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Крупа кукурузная</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10.61.32.117-00000003-00501</w:t>
            </w:r>
          </w:p>
        </w:tc>
      </w:tr>
      <w:tr w:rsidR="00EF18D6">
        <w:trPr>
          <w:trHeight w:val="520"/>
        </w:trPr>
        <w:tc>
          <w:tcPr>
            <w:tcW w:w="923"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10.61.32.117-00000003-00502</w:t>
            </w:r>
          </w:p>
        </w:tc>
      </w:tr>
      <w:tr w:rsidR="00EF18D6">
        <w:trPr>
          <w:trHeight w:val="310"/>
        </w:trPr>
        <w:tc>
          <w:tcPr>
            <w:tcW w:w="923"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15</w:t>
            </w:r>
          </w:p>
        </w:tc>
        <w:tc>
          <w:tcPr>
            <w:tcW w:w="4174"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Крупа манная</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tcPr>
          <w:p w:rsidR="00EF18D6" w:rsidRDefault="002B470F">
            <w:pPr>
              <w:spacing w:after="0" w:line="264" w:lineRule="auto"/>
              <w:ind w:right="0" w:firstLine="0"/>
              <w:jc w:val="left"/>
            </w:pPr>
            <w:r>
              <w:rPr>
                <w:b/>
              </w:rPr>
              <w:t>10.61.31.111-00000001-00501</w:t>
            </w:r>
          </w:p>
        </w:tc>
      </w:tr>
      <w:tr w:rsidR="00EF18D6">
        <w:trPr>
          <w:trHeight w:val="310"/>
        </w:trPr>
        <w:tc>
          <w:tcPr>
            <w:tcW w:w="923"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tcPr>
          <w:p w:rsidR="00EF18D6" w:rsidRDefault="002B470F">
            <w:pPr>
              <w:spacing w:after="0" w:line="264" w:lineRule="auto"/>
              <w:ind w:right="0" w:firstLine="0"/>
              <w:jc w:val="left"/>
            </w:pPr>
            <w:r>
              <w:rPr>
                <w:b/>
              </w:rPr>
              <w:t>10.61.31.111-00000001-00502</w:t>
            </w:r>
          </w:p>
        </w:tc>
      </w:tr>
      <w:tr w:rsidR="00EF18D6">
        <w:trPr>
          <w:trHeight w:val="310"/>
        </w:trPr>
        <w:tc>
          <w:tcPr>
            <w:tcW w:w="923"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16</w:t>
            </w:r>
          </w:p>
        </w:tc>
        <w:tc>
          <w:tcPr>
            <w:tcW w:w="4174"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Крупа перловая</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tcPr>
          <w:p w:rsidR="00EF18D6" w:rsidRDefault="002B470F">
            <w:pPr>
              <w:spacing w:after="0" w:line="264" w:lineRule="auto"/>
              <w:ind w:right="0" w:firstLine="0"/>
              <w:jc w:val="left"/>
            </w:pPr>
            <w:r>
              <w:rPr>
                <w:b/>
              </w:rPr>
              <w:t>10.61.32.116-00000006-00501</w:t>
            </w:r>
          </w:p>
        </w:tc>
      </w:tr>
      <w:tr w:rsidR="00EF18D6">
        <w:trPr>
          <w:trHeight w:val="520"/>
        </w:trPr>
        <w:tc>
          <w:tcPr>
            <w:tcW w:w="923"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10.61.32.116-00000006-00502</w:t>
            </w:r>
          </w:p>
        </w:tc>
      </w:tr>
      <w:tr w:rsidR="00EF18D6">
        <w:trPr>
          <w:trHeight w:val="520"/>
        </w:trPr>
        <w:tc>
          <w:tcPr>
            <w:tcW w:w="923"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17</w:t>
            </w:r>
          </w:p>
        </w:tc>
        <w:tc>
          <w:tcPr>
            <w:tcW w:w="4174"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Крупа пшеничная</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10.61.31.110-00000001-00501</w:t>
            </w:r>
          </w:p>
        </w:tc>
      </w:tr>
      <w:tr w:rsidR="00EF18D6">
        <w:trPr>
          <w:trHeight w:val="520"/>
        </w:trPr>
        <w:tc>
          <w:tcPr>
            <w:tcW w:w="923"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10.61.31.110-00000001-00502</w:t>
            </w:r>
          </w:p>
        </w:tc>
      </w:tr>
    </w:tbl>
    <w:p w:rsidR="00EF18D6" w:rsidRDefault="00EF18D6">
      <w:pPr>
        <w:spacing w:after="0" w:line="264" w:lineRule="auto"/>
        <w:ind w:left="-1440" w:right="10466" w:firstLine="0"/>
        <w:jc w:val="left"/>
      </w:pPr>
    </w:p>
    <w:tbl>
      <w:tblPr>
        <w:tblStyle w:val="TableGrid"/>
        <w:tblW w:w="0" w:type="auto"/>
        <w:tblInd w:w="104" w:type="dxa"/>
        <w:tblLayout w:type="fixed"/>
        <w:tblCellMar>
          <w:top w:w="81" w:type="dxa"/>
          <w:left w:w="108" w:type="dxa"/>
          <w:right w:w="115" w:type="dxa"/>
        </w:tblCellMar>
        <w:tblLook w:val="04A0" w:firstRow="1" w:lastRow="0" w:firstColumn="1" w:lastColumn="0" w:noHBand="0" w:noVBand="1"/>
      </w:tblPr>
      <w:tblGrid>
        <w:gridCol w:w="923"/>
        <w:gridCol w:w="4174"/>
        <w:gridCol w:w="4003"/>
      </w:tblGrid>
      <w:tr w:rsidR="00EF18D6">
        <w:trPr>
          <w:trHeight w:val="515"/>
        </w:trPr>
        <w:tc>
          <w:tcPr>
            <w:tcW w:w="923" w:type="dxa"/>
            <w:vMerge w:val="restart"/>
            <w:tcBorders>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18</w:t>
            </w:r>
          </w:p>
        </w:tc>
        <w:tc>
          <w:tcPr>
            <w:tcW w:w="4174" w:type="dxa"/>
            <w:vMerge w:val="restart"/>
            <w:tcBorders>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Крупа полбяная</w:t>
            </w:r>
          </w:p>
        </w:tc>
        <w:tc>
          <w:tcPr>
            <w:tcW w:w="4003" w:type="dxa"/>
            <w:tcBorders>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10.61.31.119-00000000-00503</w:t>
            </w:r>
          </w:p>
        </w:tc>
      </w:tr>
      <w:tr w:rsidR="00EF18D6">
        <w:trPr>
          <w:trHeight w:val="520"/>
        </w:trPr>
        <w:tc>
          <w:tcPr>
            <w:tcW w:w="923" w:type="dxa"/>
            <w:vMerge/>
            <w:tcBorders>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174" w:type="dxa"/>
            <w:vMerge/>
            <w:tcBorders>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10.61.31.119-00000000-00504</w:t>
            </w:r>
          </w:p>
        </w:tc>
      </w:tr>
      <w:tr w:rsidR="00EF18D6">
        <w:trPr>
          <w:trHeight w:val="520"/>
        </w:trPr>
        <w:tc>
          <w:tcPr>
            <w:tcW w:w="923"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19</w:t>
            </w:r>
          </w:p>
        </w:tc>
        <w:tc>
          <w:tcPr>
            <w:tcW w:w="4174"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Пшено</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10.61.32.114-00000005-00501</w:t>
            </w:r>
          </w:p>
        </w:tc>
      </w:tr>
      <w:tr w:rsidR="00EF18D6">
        <w:trPr>
          <w:trHeight w:val="520"/>
        </w:trPr>
        <w:tc>
          <w:tcPr>
            <w:tcW w:w="923"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10.61.32.114-00000005-00502</w:t>
            </w:r>
          </w:p>
        </w:tc>
      </w:tr>
      <w:tr w:rsidR="00EF18D6">
        <w:trPr>
          <w:trHeight w:val="520"/>
        </w:trPr>
        <w:tc>
          <w:tcPr>
            <w:tcW w:w="923"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20</w:t>
            </w:r>
          </w:p>
        </w:tc>
        <w:tc>
          <w:tcPr>
            <w:tcW w:w="4174"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Рис</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10.61.10.000-00000004-00501</w:t>
            </w:r>
          </w:p>
        </w:tc>
      </w:tr>
      <w:tr w:rsidR="00EF18D6">
        <w:trPr>
          <w:trHeight w:val="775"/>
        </w:trPr>
        <w:tc>
          <w:tcPr>
            <w:tcW w:w="923"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10.61.10.000-00000004-00502</w:t>
            </w:r>
          </w:p>
        </w:tc>
      </w:tr>
      <w:tr w:rsidR="00EF18D6">
        <w:trPr>
          <w:trHeight w:val="310"/>
        </w:trPr>
        <w:tc>
          <w:tcPr>
            <w:tcW w:w="923"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21</w:t>
            </w:r>
          </w:p>
        </w:tc>
        <w:tc>
          <w:tcPr>
            <w:tcW w:w="4174"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Крупа ячневая</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tcPr>
          <w:p w:rsidR="00EF18D6" w:rsidRDefault="002B470F">
            <w:pPr>
              <w:spacing w:after="0" w:line="264" w:lineRule="auto"/>
              <w:ind w:right="0" w:firstLine="0"/>
              <w:jc w:val="left"/>
            </w:pPr>
            <w:r>
              <w:rPr>
                <w:b/>
              </w:rPr>
              <w:t>10.61.32.115-00000004-00501</w:t>
            </w:r>
          </w:p>
        </w:tc>
      </w:tr>
      <w:tr w:rsidR="00EF18D6">
        <w:trPr>
          <w:trHeight w:val="520"/>
        </w:trPr>
        <w:tc>
          <w:tcPr>
            <w:tcW w:w="923"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10.61.32.115-00000004-00502</w:t>
            </w:r>
          </w:p>
        </w:tc>
      </w:tr>
      <w:tr w:rsidR="00EF18D6">
        <w:trPr>
          <w:trHeight w:val="520"/>
        </w:trPr>
        <w:tc>
          <w:tcPr>
            <w:tcW w:w="923"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22</w:t>
            </w:r>
          </w:p>
        </w:tc>
        <w:tc>
          <w:tcPr>
            <w:tcW w:w="4174"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Горох шлифованный</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01.11.75.110-00000003-00501</w:t>
            </w:r>
          </w:p>
        </w:tc>
      </w:tr>
      <w:tr w:rsidR="00EF18D6">
        <w:trPr>
          <w:trHeight w:val="520"/>
        </w:trPr>
        <w:tc>
          <w:tcPr>
            <w:tcW w:w="923"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01.11.75.110-00000003-00502</w:t>
            </w:r>
          </w:p>
        </w:tc>
      </w:tr>
      <w:tr w:rsidR="00EF18D6">
        <w:trPr>
          <w:trHeight w:val="520"/>
        </w:trPr>
        <w:tc>
          <w:tcPr>
            <w:tcW w:w="923"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23</w:t>
            </w:r>
          </w:p>
        </w:tc>
        <w:tc>
          <w:tcPr>
            <w:tcW w:w="4174"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Чечевица продовольственная</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01.11.74.110-00000006-00501</w:t>
            </w:r>
          </w:p>
        </w:tc>
      </w:tr>
      <w:tr w:rsidR="00EF18D6">
        <w:trPr>
          <w:trHeight w:val="520"/>
        </w:trPr>
        <w:tc>
          <w:tcPr>
            <w:tcW w:w="923"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01.11.74.110-00000006-00502</w:t>
            </w:r>
          </w:p>
        </w:tc>
      </w:tr>
      <w:tr w:rsidR="00EF18D6">
        <w:trPr>
          <w:trHeight w:val="775"/>
        </w:trPr>
        <w:tc>
          <w:tcPr>
            <w:tcW w:w="923"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24</w:t>
            </w:r>
          </w:p>
        </w:tc>
        <w:tc>
          <w:tcPr>
            <w:tcW w:w="4174" w:type="dxa"/>
            <w:vMerge w:val="restart"/>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Изделия макаронные</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10.73.11.000-00000012-00501</w:t>
            </w:r>
          </w:p>
        </w:tc>
      </w:tr>
      <w:tr w:rsidR="00EF18D6">
        <w:trPr>
          <w:trHeight w:val="775"/>
        </w:trPr>
        <w:tc>
          <w:tcPr>
            <w:tcW w:w="923"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10.73.11.000-00000012-00502</w:t>
            </w:r>
          </w:p>
        </w:tc>
      </w:tr>
      <w:tr w:rsidR="00EF18D6">
        <w:trPr>
          <w:trHeight w:val="775"/>
        </w:trPr>
        <w:tc>
          <w:tcPr>
            <w:tcW w:w="923"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10.73.11.000-00000011-00501</w:t>
            </w:r>
          </w:p>
        </w:tc>
      </w:tr>
      <w:tr w:rsidR="00EF18D6">
        <w:trPr>
          <w:trHeight w:val="775"/>
        </w:trPr>
        <w:tc>
          <w:tcPr>
            <w:tcW w:w="923"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10.73.11.000-00000011-00502</w:t>
            </w:r>
          </w:p>
        </w:tc>
      </w:tr>
      <w:tr w:rsidR="00EF18D6">
        <w:trPr>
          <w:trHeight w:val="775"/>
        </w:trPr>
        <w:tc>
          <w:tcPr>
            <w:tcW w:w="923"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10.73.11.000-00000010-00501</w:t>
            </w:r>
          </w:p>
        </w:tc>
      </w:tr>
      <w:tr w:rsidR="00EF18D6">
        <w:trPr>
          <w:trHeight w:val="775"/>
        </w:trPr>
        <w:tc>
          <w:tcPr>
            <w:tcW w:w="923"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10.73.11.000-00000010-00502</w:t>
            </w:r>
          </w:p>
        </w:tc>
      </w:tr>
      <w:tr w:rsidR="00EF18D6">
        <w:trPr>
          <w:trHeight w:val="775"/>
        </w:trPr>
        <w:tc>
          <w:tcPr>
            <w:tcW w:w="923"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10.73.11.000-00000009-00501</w:t>
            </w:r>
          </w:p>
        </w:tc>
      </w:tr>
      <w:tr w:rsidR="00EF18D6">
        <w:trPr>
          <w:trHeight w:val="775"/>
        </w:trPr>
        <w:tc>
          <w:tcPr>
            <w:tcW w:w="923"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10.73.11.000-00000009-00502</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tcPr>
          <w:p w:rsidR="00EF18D6" w:rsidRDefault="002B470F">
            <w:pPr>
              <w:spacing w:after="0" w:line="264" w:lineRule="auto"/>
              <w:ind w:left="7" w:right="0" w:firstLine="0"/>
              <w:jc w:val="center"/>
            </w:pPr>
            <w:r>
              <w:t>25</w:t>
            </w:r>
          </w:p>
        </w:tc>
        <w:tc>
          <w:tcPr>
            <w:tcW w:w="4174"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tcPr>
          <w:p w:rsidR="00EF18D6" w:rsidRDefault="002B470F">
            <w:pPr>
              <w:spacing w:after="0" w:line="264" w:lineRule="auto"/>
              <w:ind w:right="0" w:firstLine="0"/>
              <w:jc w:val="left"/>
            </w:pPr>
            <w:r>
              <w:t>Картофель</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tcPr>
          <w:p w:rsidR="00EF18D6" w:rsidRDefault="002B470F">
            <w:pPr>
              <w:spacing w:after="0" w:line="264" w:lineRule="auto"/>
              <w:ind w:right="0" w:firstLine="0"/>
              <w:jc w:val="left"/>
            </w:pPr>
            <w:r>
              <w:rPr>
                <w:b/>
              </w:rPr>
              <w:t>01.13.51.000-00000003-00501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26</w:t>
            </w:r>
          </w:p>
        </w:tc>
        <w:tc>
          <w:tcPr>
            <w:tcW w:w="4174"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Картофель свежий очищенный</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10.31.12.000-00000000-00501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27</w:t>
            </w:r>
          </w:p>
        </w:tc>
        <w:tc>
          <w:tcPr>
            <w:tcW w:w="4174"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Капуста белокочанная свежая</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01.13.12.120-00000003-00501</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28</w:t>
            </w:r>
          </w:p>
        </w:tc>
        <w:tc>
          <w:tcPr>
            <w:tcW w:w="4174"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Капуста белокочанная свежая очищенная</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10.39.14.000-00000000-00501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left="7" w:right="0" w:firstLine="0"/>
              <w:jc w:val="center"/>
            </w:pPr>
            <w:r>
              <w:t>29</w:t>
            </w:r>
          </w:p>
        </w:tc>
        <w:tc>
          <w:tcPr>
            <w:tcW w:w="4174"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t>Капуста цветная замороженная</w:t>
            </w:r>
          </w:p>
        </w:tc>
        <w:tc>
          <w:tcPr>
            <w:tcW w:w="4003" w:type="dxa"/>
            <w:tcBorders>
              <w:top w:val="single" w:sz="4" w:space="0" w:color="000000"/>
              <w:left w:val="single" w:sz="4" w:space="0" w:color="000000"/>
              <w:bottom w:val="single" w:sz="4" w:space="0" w:color="000000"/>
              <w:right w:val="single" w:sz="4" w:space="0" w:color="000000"/>
            </w:tcBorders>
            <w:tcMar>
              <w:top w:w="81" w:type="dxa"/>
              <w:left w:w="108" w:type="dxa"/>
              <w:bottom w:w="0" w:type="dxa"/>
              <w:right w:w="115" w:type="dxa"/>
            </w:tcMar>
            <w:vAlign w:val="center"/>
          </w:tcPr>
          <w:p w:rsidR="00EF18D6" w:rsidRDefault="002B470F">
            <w:pPr>
              <w:spacing w:after="0" w:line="264" w:lineRule="auto"/>
              <w:ind w:right="0" w:firstLine="0"/>
              <w:jc w:val="left"/>
            </w:pPr>
            <w:r>
              <w:rPr>
                <w:b/>
              </w:rPr>
              <w:t>01.13.13.000-00000007-00501</w:t>
            </w:r>
          </w:p>
        </w:tc>
      </w:tr>
    </w:tbl>
    <w:p w:rsidR="00EF18D6" w:rsidRDefault="00EF18D6">
      <w:pPr>
        <w:spacing w:after="0" w:line="264" w:lineRule="auto"/>
        <w:ind w:left="-1440" w:right="10466" w:firstLine="0"/>
        <w:jc w:val="left"/>
      </w:pPr>
    </w:p>
    <w:tbl>
      <w:tblPr>
        <w:tblStyle w:val="TableGrid"/>
        <w:tblW w:w="0" w:type="auto"/>
        <w:tblInd w:w="104" w:type="dxa"/>
        <w:tblLayout w:type="fixed"/>
        <w:tblCellMar>
          <w:top w:w="60" w:type="dxa"/>
          <w:left w:w="108" w:type="dxa"/>
          <w:right w:w="115" w:type="dxa"/>
        </w:tblCellMar>
        <w:tblLook w:val="04A0" w:firstRow="1" w:lastRow="0" w:firstColumn="1" w:lastColumn="0" w:noHBand="0" w:noVBand="1"/>
      </w:tblPr>
      <w:tblGrid>
        <w:gridCol w:w="923"/>
        <w:gridCol w:w="4174"/>
        <w:gridCol w:w="4003"/>
      </w:tblGrid>
      <w:tr w:rsidR="00EF18D6">
        <w:trPr>
          <w:trHeight w:val="515"/>
        </w:trPr>
        <w:tc>
          <w:tcPr>
            <w:tcW w:w="923" w:type="dxa"/>
            <w:tcBorders>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30</w:t>
            </w:r>
          </w:p>
        </w:tc>
        <w:tc>
          <w:tcPr>
            <w:tcW w:w="4174" w:type="dxa"/>
            <w:tcBorders>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Фасоль стручковая</w:t>
            </w:r>
          </w:p>
        </w:tc>
        <w:tc>
          <w:tcPr>
            <w:tcW w:w="4003" w:type="dxa"/>
            <w:tcBorders>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01.11.61.000-00000000-00501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31</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Капуста квашеная</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10.39.17.190-00000000-00501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32</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Лук репчатый</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01.13.43.110-00000002-00501</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33</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Лук репчатый очищенный</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10.39.14.000-00000000-00504</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34</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Морковь</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01.13.41.110-00000004-00501</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35</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Морковь очищенная</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10.39.14.000-00000000-00502</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36</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Свекла</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01.13.49.110-00000004-00501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37</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Свекла очищенная</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10.39.14.000-00000000-00503</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38</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Огурцы свежие</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01.13.32.000-00000004-00501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39</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Помидоры свежие</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01.13.34.000-00000005-00501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40</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Перец сладкий</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01.13.90.000-00000000-00501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41</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Тыква свежая</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01.13.39.130-00000000-00501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42</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Кабачки свежие</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01.13.39.110-00000003-00501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43</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Баклажаны</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01.13.33.000-00000003-00501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44</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Петрушка свежая</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01.13.19.000-00000002-00502</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45</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Укроп свежий</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01.13.19.000-00000006-00501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46</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Лук свежий зеленый</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01.13.43.190-00000003-00501</w:t>
            </w:r>
          </w:p>
        </w:tc>
      </w:tr>
      <w:tr w:rsidR="00EF18D6">
        <w:trPr>
          <w:trHeight w:val="520"/>
        </w:trPr>
        <w:tc>
          <w:tcPr>
            <w:tcW w:w="923" w:type="dxa"/>
            <w:vMerge w:val="restart"/>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47</w:t>
            </w:r>
          </w:p>
        </w:tc>
        <w:tc>
          <w:tcPr>
            <w:tcW w:w="4174" w:type="dxa"/>
            <w:vMerge w:val="restart"/>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Зелень сушеная</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10.39.13.000-00000000-00501</w:t>
            </w:r>
          </w:p>
        </w:tc>
      </w:tr>
      <w:tr w:rsidR="00EF18D6">
        <w:trPr>
          <w:trHeight w:val="520"/>
        </w:trPr>
        <w:tc>
          <w:tcPr>
            <w:tcW w:w="923" w:type="dxa"/>
            <w:vMerge/>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10.39.13.000-00000000-00502</w:t>
            </w:r>
          </w:p>
        </w:tc>
      </w:tr>
      <w:tr w:rsidR="00EF18D6">
        <w:trPr>
          <w:trHeight w:val="310"/>
        </w:trPr>
        <w:tc>
          <w:tcPr>
            <w:tcW w:w="923" w:type="dxa"/>
            <w:vMerge w:val="restart"/>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48</w:t>
            </w:r>
          </w:p>
        </w:tc>
        <w:tc>
          <w:tcPr>
            <w:tcW w:w="4174" w:type="dxa"/>
            <w:vMerge w:val="restart"/>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Овощи маринованные (капуста, огурцы)</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 xml:space="preserve">10.39.18.110-00000000-00501 </w:t>
            </w:r>
          </w:p>
        </w:tc>
      </w:tr>
      <w:tr w:rsidR="00EF18D6">
        <w:trPr>
          <w:trHeight w:val="310"/>
        </w:trPr>
        <w:tc>
          <w:tcPr>
            <w:tcW w:w="923" w:type="dxa"/>
            <w:vMerge/>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10.39.18.110-00000000-00502</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49</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Апельсины</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01.23.13.000-00000003-00501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50</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Бананы</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01.22.12.000-00000003-00501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51</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Виноград столовый свежий</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01.21.11.000-00000004-00501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52</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Груши</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01.24.21.000-00000002-00501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53</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Киви</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01.25.11.000-00000000-00501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54</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Лимоны</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01.23.12.000-00000004-00501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55</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Мандарины</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01.23.14.000-00000003-00501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56</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Яблоки</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01.24.10.000-00000003-00501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57</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Компотная смесь</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10.39.25.134-00000000-00501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58</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Курага</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10.39.25.132-00000000-00501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59</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Чернослив</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10.39.25.132-00000000-00502</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60</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Изюм</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10.39.25.131-00000000-00501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61</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Шиповник сушеный</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10.39.25.132-00000000-00503</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62</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Мясо - говядина (бескостное, замороженное)</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10.11.31.110-00000003-00501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63</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Мясо – говядина (лопаточная часть, охлажденное)</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10.11.10.000-00000001-00501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64</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Мясо – говядина (лопаточная часть, замороженное)</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10.11.31.110-00000003-00502</w:t>
            </w:r>
          </w:p>
        </w:tc>
      </w:tr>
    </w:tbl>
    <w:p w:rsidR="00EF18D6" w:rsidRDefault="00EF18D6">
      <w:pPr>
        <w:spacing w:after="0" w:line="264" w:lineRule="auto"/>
        <w:ind w:left="-1440" w:right="10466" w:firstLine="0"/>
        <w:jc w:val="left"/>
      </w:pPr>
    </w:p>
    <w:tbl>
      <w:tblPr>
        <w:tblStyle w:val="TableGrid"/>
        <w:tblW w:w="0" w:type="auto"/>
        <w:tblInd w:w="104" w:type="dxa"/>
        <w:tblLayout w:type="fixed"/>
        <w:tblCellMar>
          <w:top w:w="58" w:type="dxa"/>
          <w:left w:w="108" w:type="dxa"/>
          <w:right w:w="115" w:type="dxa"/>
        </w:tblCellMar>
        <w:tblLook w:val="04A0" w:firstRow="1" w:lastRow="0" w:firstColumn="1" w:lastColumn="0" w:noHBand="0" w:noVBand="1"/>
      </w:tblPr>
      <w:tblGrid>
        <w:gridCol w:w="923"/>
        <w:gridCol w:w="4174"/>
        <w:gridCol w:w="4003"/>
      </w:tblGrid>
      <w:tr w:rsidR="00EF18D6">
        <w:trPr>
          <w:trHeight w:val="770"/>
        </w:trPr>
        <w:tc>
          <w:tcPr>
            <w:tcW w:w="923" w:type="dxa"/>
            <w:tcBorders>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65</w:t>
            </w:r>
          </w:p>
        </w:tc>
        <w:tc>
          <w:tcPr>
            <w:tcW w:w="4174" w:type="dxa"/>
            <w:tcBorders>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Мясо – говядина в тушах, полутушах и четвертинах</w:t>
            </w:r>
          </w:p>
        </w:tc>
        <w:tc>
          <w:tcPr>
            <w:tcW w:w="4003" w:type="dxa"/>
            <w:tcBorders>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10.11.31.110-00000001-00503</w:t>
            </w:r>
          </w:p>
        </w:tc>
      </w:tr>
      <w:tr w:rsidR="00EF18D6">
        <w:trPr>
          <w:trHeight w:val="1022"/>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66</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Мясо – говядина в тушах, полутушах и четвертинах, продукт соответствует канонам ислама – Системы Халяль (Halal)</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10.11.31.110-00000001-00504</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67</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Мясо – говядина (котлетное, охлажденное)</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10.11.10.000-00000001-00502</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68</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Мясо – говядина (котлетное, замороженное)</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10.11.31.110-00000002-00505</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left="7" w:right="0" w:firstLine="0"/>
              <w:jc w:val="center"/>
            </w:pPr>
            <w:r>
              <w:t>69</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Печень говяжья</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rPr>
                <w:b/>
              </w:rPr>
              <w:t>10.11.31.140-00000001-00501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70</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Свинина замороженная</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10.11.32.110-00000006-00501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71</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Баранина</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10.11.33.110-00000000-00501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left="7" w:right="0" w:firstLine="0"/>
              <w:jc w:val="center"/>
            </w:pPr>
            <w:r>
              <w:t>72</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Колбаса вареная</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rPr>
                <w:b/>
              </w:rPr>
              <w:t>10.13.14.110-00000001-00501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left="7" w:right="0" w:firstLine="0"/>
              <w:jc w:val="center"/>
            </w:pPr>
            <w:r>
              <w:t>73</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Колбаса сырокопченая</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rPr>
                <w:b/>
              </w:rPr>
              <w:t>10.13.14.413-00000002-00501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74</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Колбасные изделия (сосиски)</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10.13.14.110-00000018-00501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75</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Колбасные изделия (сардельки)</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10.13.14.110-00000014-00501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76</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Полуфабрикаты мясные (пельмени)</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10.13.14.700-00000003-00501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lastRenderedPageBreak/>
              <w:t>77</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Цыплята-бройлеры охлажденные</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10.12.10.000-00000005-00501</w:t>
            </w:r>
          </w:p>
        </w:tc>
      </w:tr>
      <w:tr w:rsidR="00EF18D6">
        <w:trPr>
          <w:trHeight w:val="516"/>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78</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Цыплята и цыплята-бройлеры замороженные</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10.12.20.000-00000006-00501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79</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Грудка куриная – филе (охлажденное)</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10.12.10.000-00000005-00502</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80</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40" w:lineRule="auto"/>
              <w:ind w:right="0" w:firstLine="0"/>
              <w:jc w:val="left"/>
            </w:pPr>
            <w:r>
              <w:t xml:space="preserve">Грудка куриная – филе (охлажденное), продукт соответствует канонам ислама – </w:t>
            </w:r>
          </w:p>
          <w:p w:rsidR="00EF18D6" w:rsidRDefault="002B470F">
            <w:pPr>
              <w:spacing w:after="0" w:line="264" w:lineRule="auto"/>
              <w:ind w:right="0" w:firstLine="0"/>
              <w:jc w:val="left"/>
            </w:pPr>
            <w:r>
              <w:t>Системы Халяль (Halal)</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10.12.10.000-00000005-00503</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81</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Грудка индейки – филе (охлажденное)</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10.12.10.120-00000000-00501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82</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Филе горбуши</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10.20.14.110-00000003-00501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83</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Горбуша</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10.20.13.110-00000009-00504</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84</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Минтай</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10.20.13.120-00000007-00501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85</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Сельдь соленая</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10.20.23.122-00000001-00501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86</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Скумбрия</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10.20.13.122-00000000-00505</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87</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Треска</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10.20.13.120-00000007-00502</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88</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Хек</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10.20.13.120-00000007-00503</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left="7" w:right="0" w:firstLine="0"/>
              <w:jc w:val="center"/>
            </w:pPr>
            <w:r>
              <w:t>89</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Кальмары</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rPr>
                <w:b/>
              </w:rPr>
              <w:t>10.20.32.110-00000001-00501</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90</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 xml:space="preserve">Молоко пастеризованное питьевое с массовой долей жира 2,5 процента </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10.51.11.000-00000008-00501</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91</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 xml:space="preserve">Молоко пастеризованное питьевое с массовой долей жира 3,2 процента </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10.51.11.000-00000008-00502</w:t>
            </w:r>
          </w:p>
        </w:tc>
      </w:tr>
    </w:tbl>
    <w:p w:rsidR="00EF18D6" w:rsidRDefault="00EF18D6">
      <w:pPr>
        <w:spacing w:after="0" w:line="264" w:lineRule="auto"/>
        <w:ind w:left="-1440" w:right="10466" w:firstLine="0"/>
        <w:jc w:val="left"/>
      </w:pPr>
    </w:p>
    <w:tbl>
      <w:tblPr>
        <w:tblStyle w:val="TableGrid"/>
        <w:tblW w:w="0" w:type="auto"/>
        <w:tblInd w:w="104" w:type="dxa"/>
        <w:tblLayout w:type="fixed"/>
        <w:tblCellMar>
          <w:top w:w="58" w:type="dxa"/>
          <w:left w:w="108" w:type="dxa"/>
          <w:right w:w="115" w:type="dxa"/>
        </w:tblCellMar>
        <w:tblLook w:val="04A0" w:firstRow="1" w:lastRow="0" w:firstColumn="1" w:lastColumn="0" w:noHBand="0" w:noVBand="1"/>
      </w:tblPr>
      <w:tblGrid>
        <w:gridCol w:w="923"/>
        <w:gridCol w:w="4174"/>
        <w:gridCol w:w="4003"/>
      </w:tblGrid>
      <w:tr w:rsidR="00EF18D6">
        <w:trPr>
          <w:trHeight w:val="770"/>
        </w:trPr>
        <w:tc>
          <w:tcPr>
            <w:tcW w:w="923" w:type="dxa"/>
            <w:tcBorders>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92</w:t>
            </w:r>
          </w:p>
        </w:tc>
        <w:tc>
          <w:tcPr>
            <w:tcW w:w="4174" w:type="dxa"/>
            <w:tcBorders>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Молоко с массовой долей жира 3,2 процента в упаковке ТетраПак</w:t>
            </w:r>
          </w:p>
        </w:tc>
        <w:tc>
          <w:tcPr>
            <w:tcW w:w="4003" w:type="dxa"/>
            <w:tcBorders>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10.51.11.000-00000008-00503</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93</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 xml:space="preserve">Молоко питьевое фторированное, с массовой долей жира 3,2 процента </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10.51.11.000-00000008-00504</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94</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 xml:space="preserve">Кефир </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10.51.52.140-00000001-00501</w:t>
            </w:r>
          </w:p>
        </w:tc>
      </w:tr>
      <w:tr w:rsidR="00EF18D6">
        <w:trPr>
          <w:trHeight w:val="103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95</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Кисломолочный продукт (кефир) для питания детей с 8-месячного возраста, без сахара, с массовой долей жира не менее 2,5 и не более 3,2 процента</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10.86.10.125-00000009-00501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96</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Йогурт с массовой долей жира не менее 1,5 процента</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10.51.52.110-00000009-00501</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97</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 xml:space="preserve">Йогурт с массовой долей жира не менее </w:t>
            </w:r>
          </w:p>
          <w:p w:rsidR="00EF18D6" w:rsidRDefault="002B470F">
            <w:pPr>
              <w:spacing w:after="0" w:line="264" w:lineRule="auto"/>
              <w:ind w:right="0" w:firstLine="0"/>
              <w:jc w:val="left"/>
            </w:pPr>
            <w:r>
              <w:t>2,5 процента (объем упаковки – не менее 125 мл)</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10.51.52.110-00000009-00502</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lastRenderedPageBreak/>
              <w:t>98</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Йогурт питьевой классический с массовой долей жира 2,5 процента (объем упаковки – не менее 0,29 л)</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10.51.52.110-00000009-00503</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99</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Йогурт с массовой долей жира 3,5 процента</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10.51.52.110-00000009-00504</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100</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Молочный коктейль</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10.51.56.310-00000013-00501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101</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Катык с массовой долей жира 2,5 процента</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10.51.52.130-00000000-00501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102</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Ряженка с массовой долей жира 2,5 процента</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10.51.52.130-00000005-00501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103</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 xml:space="preserve">Творог </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10.51.40.300-00000001-00501</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104</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Творог детский для детей с 6-месячного возраста</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10.86.10.100-00000020-00501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105</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Творог детский классический</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10.86.10.100-00000020-00502</w:t>
            </w:r>
          </w:p>
        </w:tc>
      </w:tr>
      <w:tr w:rsidR="00EF18D6">
        <w:trPr>
          <w:trHeight w:val="769"/>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106</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Сырок творожный, глазированный шоколадной глазурью или неглазированный</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10.51.56.152-00000002-00501</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107</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Крем творожный с массовой долей жира не менее 5 процентов</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10.51.56.320-00000000-00501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108</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Сметана с массовой долей жира 10 или 15 процентов (объем упаковки – 500 г)</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10.51.52.200-00000004-00501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109</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Сметана с массовой долей жира 10 или 15 процентов (объем упаковки – 250 г)</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10.51.52.200-00000004-00502</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110</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Сметана с массовой долей жира 20 процентов</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10.51.52.200-00000004-00503</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111</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 xml:space="preserve">Масло сладко-сливочное, несоленое, порционное, с массовой долей жира не менее 82,5 процента </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10.51.30.110-00000003-00501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112</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Масло сливочное с массовой долей жира не менее 72,5 процент</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10.51.30.110-00000003-00502</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113</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Масло сливочное фасованное с массовой долей жира не менее 72,5 процента</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10.51.30.110-00000003-00503</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left="7" w:right="0" w:firstLine="0"/>
              <w:jc w:val="center"/>
            </w:pPr>
            <w:r>
              <w:t>114</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Сыры полутвердые</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rPr>
                <w:b/>
              </w:rPr>
              <w:t>10.51.40.120-00000002-00501</w:t>
            </w:r>
          </w:p>
        </w:tc>
      </w:tr>
      <w:tr w:rsidR="00EF18D6">
        <w:trPr>
          <w:trHeight w:val="310"/>
        </w:trPr>
        <w:tc>
          <w:tcPr>
            <w:tcW w:w="923" w:type="dxa"/>
            <w:vMerge w:val="restart"/>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115</w:t>
            </w:r>
          </w:p>
        </w:tc>
        <w:tc>
          <w:tcPr>
            <w:tcW w:w="4174" w:type="dxa"/>
            <w:vMerge w:val="restart"/>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Сахар-песок</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rPr>
                <w:b/>
              </w:rPr>
              <w:t>10.81.12.110-00000004-00501</w:t>
            </w:r>
          </w:p>
        </w:tc>
      </w:tr>
      <w:tr w:rsidR="00EF18D6">
        <w:trPr>
          <w:trHeight w:val="520"/>
        </w:trPr>
        <w:tc>
          <w:tcPr>
            <w:tcW w:w="923" w:type="dxa"/>
            <w:vMerge/>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10.81.12.110-00000004-00502</w:t>
            </w:r>
          </w:p>
        </w:tc>
      </w:tr>
    </w:tbl>
    <w:p w:rsidR="00EF18D6" w:rsidRDefault="00EF18D6">
      <w:pPr>
        <w:spacing w:after="0" w:line="264" w:lineRule="auto"/>
        <w:ind w:left="-1440" w:right="10466" w:firstLine="0"/>
        <w:jc w:val="left"/>
      </w:pPr>
    </w:p>
    <w:tbl>
      <w:tblPr>
        <w:tblStyle w:val="TableGrid"/>
        <w:tblW w:w="0" w:type="auto"/>
        <w:tblInd w:w="104" w:type="dxa"/>
        <w:tblLayout w:type="fixed"/>
        <w:tblCellMar>
          <w:top w:w="61" w:type="dxa"/>
          <w:left w:w="108" w:type="dxa"/>
          <w:right w:w="115" w:type="dxa"/>
        </w:tblCellMar>
        <w:tblLook w:val="04A0" w:firstRow="1" w:lastRow="0" w:firstColumn="1" w:lastColumn="0" w:noHBand="0" w:noVBand="1"/>
      </w:tblPr>
      <w:tblGrid>
        <w:gridCol w:w="923"/>
        <w:gridCol w:w="4174"/>
        <w:gridCol w:w="4003"/>
      </w:tblGrid>
      <w:tr w:rsidR="00EF18D6">
        <w:trPr>
          <w:trHeight w:val="515"/>
        </w:trPr>
        <w:tc>
          <w:tcPr>
            <w:tcW w:w="923" w:type="dxa"/>
            <w:tcBorders>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left="7" w:right="0" w:firstLine="0"/>
              <w:jc w:val="center"/>
            </w:pPr>
            <w:r>
              <w:t>116</w:t>
            </w:r>
          </w:p>
        </w:tc>
        <w:tc>
          <w:tcPr>
            <w:tcW w:w="4174" w:type="dxa"/>
            <w:tcBorders>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t>Сахар - песок порционный</w:t>
            </w:r>
          </w:p>
        </w:tc>
        <w:tc>
          <w:tcPr>
            <w:tcW w:w="4003" w:type="dxa"/>
            <w:tcBorders>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rPr>
                <w:b/>
              </w:rPr>
              <w:t>10.81.12.110-00000004-00503</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left="7" w:right="0" w:firstLine="0"/>
              <w:jc w:val="center"/>
            </w:pPr>
            <w:r>
              <w:t>117</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t>Конфеты (карамель)</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rPr>
                <w:b/>
              </w:rPr>
              <w:t>10.82.23.120-00000001-00501</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left="7" w:right="0" w:firstLine="0"/>
              <w:jc w:val="center"/>
            </w:pPr>
            <w:r>
              <w:t>118</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t>Конфеты шоколадные</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rPr>
                <w:b/>
              </w:rPr>
              <w:t>10.82.20.000-00000002-00501</w:t>
            </w:r>
          </w:p>
        </w:tc>
      </w:tr>
      <w:tr w:rsidR="00EF18D6">
        <w:trPr>
          <w:trHeight w:val="310"/>
        </w:trPr>
        <w:tc>
          <w:tcPr>
            <w:tcW w:w="923" w:type="dxa"/>
            <w:vMerge w:val="restart"/>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left="7" w:right="0" w:firstLine="0"/>
              <w:jc w:val="center"/>
            </w:pPr>
            <w:r>
              <w:t>119</w:t>
            </w:r>
          </w:p>
        </w:tc>
        <w:tc>
          <w:tcPr>
            <w:tcW w:w="4174" w:type="dxa"/>
            <w:vMerge w:val="restart"/>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t>Печенье сладкое</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right="0" w:firstLine="0"/>
              <w:jc w:val="left"/>
            </w:pPr>
            <w:r>
              <w:rPr>
                <w:b/>
              </w:rPr>
              <w:t>10.72.12.120-00000007-00501</w:t>
            </w:r>
          </w:p>
        </w:tc>
      </w:tr>
      <w:tr w:rsidR="00EF18D6">
        <w:trPr>
          <w:trHeight w:val="310"/>
        </w:trPr>
        <w:tc>
          <w:tcPr>
            <w:tcW w:w="923" w:type="dxa"/>
            <w:vMerge/>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right="0" w:firstLine="0"/>
              <w:jc w:val="left"/>
            </w:pPr>
            <w:r>
              <w:rPr>
                <w:b/>
              </w:rPr>
              <w:t>10.72.12.120-00000002-00501</w:t>
            </w:r>
          </w:p>
        </w:tc>
      </w:tr>
      <w:tr w:rsidR="00EF18D6">
        <w:trPr>
          <w:trHeight w:val="310"/>
        </w:trPr>
        <w:tc>
          <w:tcPr>
            <w:tcW w:w="923" w:type="dxa"/>
            <w:vMerge/>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right="0" w:firstLine="0"/>
              <w:jc w:val="left"/>
            </w:pPr>
            <w:r>
              <w:rPr>
                <w:b/>
              </w:rPr>
              <w:t>10.72.12.120-00000006-00501</w:t>
            </w:r>
          </w:p>
        </w:tc>
      </w:tr>
      <w:tr w:rsidR="00EF18D6">
        <w:trPr>
          <w:trHeight w:val="310"/>
        </w:trPr>
        <w:tc>
          <w:tcPr>
            <w:tcW w:w="923" w:type="dxa"/>
            <w:vMerge/>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right="0" w:firstLine="0"/>
              <w:jc w:val="left"/>
            </w:pPr>
            <w:r>
              <w:rPr>
                <w:b/>
              </w:rPr>
              <w:t>10.72.12.120-00000001-00501</w:t>
            </w:r>
          </w:p>
        </w:tc>
      </w:tr>
      <w:tr w:rsidR="00EF18D6">
        <w:trPr>
          <w:trHeight w:val="310"/>
        </w:trPr>
        <w:tc>
          <w:tcPr>
            <w:tcW w:w="923" w:type="dxa"/>
            <w:vMerge/>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EF18D6"/>
        </w:tc>
        <w:tc>
          <w:tcPr>
            <w:tcW w:w="4174" w:type="dxa"/>
            <w:vMerge/>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EF18D6"/>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right="0" w:firstLine="0"/>
              <w:jc w:val="left"/>
            </w:pPr>
            <w:r>
              <w:rPr>
                <w:b/>
              </w:rPr>
              <w:t>10.72.12.120-00000005-00501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left="7" w:right="0" w:firstLine="0"/>
              <w:jc w:val="center"/>
            </w:pPr>
            <w:r>
              <w:t>120</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right="0" w:firstLine="0"/>
              <w:jc w:val="left"/>
            </w:pPr>
            <w:r>
              <w:t>Печенье сладкое в упаковке</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right="0" w:firstLine="0"/>
              <w:jc w:val="left"/>
            </w:pPr>
            <w:r>
              <w:rPr>
                <w:b/>
              </w:rPr>
              <w:t>10.72.12.120-00000007-00502</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left="7" w:right="0" w:firstLine="0"/>
              <w:jc w:val="center"/>
            </w:pPr>
            <w:r>
              <w:t>121</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right="0" w:firstLine="0"/>
              <w:jc w:val="left"/>
            </w:pPr>
            <w:r>
              <w:t>Пряники</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right="0" w:firstLine="0"/>
              <w:jc w:val="left"/>
            </w:pPr>
            <w:r>
              <w:rPr>
                <w:b/>
              </w:rPr>
              <w:t>10.72.12.112-00000003-00501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left="7" w:right="0" w:firstLine="0"/>
              <w:jc w:val="center"/>
            </w:pPr>
            <w:r>
              <w:t>122</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right="0" w:firstLine="0"/>
              <w:jc w:val="left"/>
            </w:pPr>
            <w:r>
              <w:t xml:space="preserve">Вафли </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right="0" w:firstLine="0"/>
              <w:jc w:val="left"/>
            </w:pPr>
            <w:r>
              <w:rPr>
                <w:b/>
              </w:rPr>
              <w:t>10.72.12.130-00000003-00501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left="7" w:right="0" w:firstLine="0"/>
              <w:jc w:val="center"/>
            </w:pPr>
            <w:r>
              <w:t>123</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t>Вафли в упаковке</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rPr>
                <w:b/>
              </w:rPr>
              <w:t>10.72.12.130-00000003-00502</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left="7" w:right="0" w:firstLine="0"/>
              <w:jc w:val="center"/>
            </w:pPr>
            <w:r>
              <w:t>124</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right="0" w:firstLine="0"/>
              <w:jc w:val="left"/>
            </w:pPr>
            <w:r>
              <w:t>Кекс</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right="0" w:firstLine="0"/>
              <w:jc w:val="left"/>
            </w:pPr>
            <w:r>
              <w:rPr>
                <w:b/>
              </w:rPr>
              <w:t>10.72.12.114-00000002-00501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left="7" w:right="0" w:firstLine="0"/>
              <w:jc w:val="center"/>
            </w:pPr>
            <w:r>
              <w:t>125</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right="0" w:firstLine="0"/>
              <w:jc w:val="left"/>
            </w:pPr>
            <w:r>
              <w:t>Повидло</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right="0" w:firstLine="0"/>
              <w:jc w:val="left"/>
            </w:pPr>
            <w:r>
              <w:rPr>
                <w:b/>
              </w:rPr>
              <w:t>10.39.22.110-00000004-00501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left="7" w:right="0" w:firstLine="0"/>
              <w:jc w:val="center"/>
            </w:pPr>
            <w:r>
              <w:t>126</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t>Халва</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rPr>
                <w:b/>
              </w:rPr>
              <w:t>10.82.23.162-00000000-00501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left="7" w:right="0" w:firstLine="0"/>
              <w:jc w:val="center"/>
            </w:pPr>
            <w:r>
              <w:t>127</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t>Леденцы без сахара</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rPr>
                <w:b/>
              </w:rPr>
              <w:t>10.82.23.121-00000000-00501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left="7" w:right="0" w:firstLine="0"/>
              <w:jc w:val="center"/>
            </w:pPr>
            <w:r>
              <w:t>128</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t>Мед порционный</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rPr>
                <w:b/>
              </w:rPr>
              <w:t>01.49.21.110-00000004-00501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left="7" w:right="0" w:firstLine="0"/>
              <w:jc w:val="center"/>
            </w:pPr>
            <w:r>
              <w:t>129</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t>Шоколад</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rPr>
                <w:b/>
              </w:rPr>
              <w:t>10.82.22.110-00000003-00501</w:t>
            </w:r>
          </w:p>
        </w:tc>
      </w:tr>
      <w:tr w:rsidR="00EF18D6">
        <w:trPr>
          <w:trHeight w:val="1030"/>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left="7" w:right="0" w:firstLine="0"/>
              <w:jc w:val="center"/>
            </w:pPr>
            <w:r>
              <w:t>130</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t>Масло подсолнечное рафинированное</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rPr>
                <w:b/>
              </w:rPr>
              <w:t>10.41.54.000-00000003-00501</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left="7" w:right="0" w:firstLine="0"/>
              <w:jc w:val="center"/>
            </w:pPr>
            <w:r>
              <w:t>131</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t>Масло кукурузное</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rPr>
                <w:b/>
              </w:rPr>
              <w:t>10.62.14.120-00000000-00501</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left="7" w:right="0" w:firstLine="0"/>
              <w:jc w:val="center"/>
            </w:pPr>
            <w:r>
              <w:t>132</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right="0" w:firstLine="0"/>
              <w:jc w:val="left"/>
            </w:pPr>
            <w:r>
              <w:t>Горох, консервированный без уксуса или уксусной кислоты (кроме готовых блюд из овощей)</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rPr>
                <w:b/>
              </w:rPr>
              <w:t>10.39.16.000-00000002-00501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left="7" w:right="0" w:firstLine="0"/>
              <w:jc w:val="center"/>
            </w:pPr>
            <w:r>
              <w:t>133</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right="0" w:firstLine="0"/>
              <w:jc w:val="left"/>
            </w:pPr>
            <w:r>
              <w:t>Икра кабачковая</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right="0" w:firstLine="0"/>
              <w:jc w:val="left"/>
            </w:pPr>
            <w:r>
              <w:rPr>
                <w:b/>
              </w:rPr>
              <w:t xml:space="preserve">10.39.17.119-00000000-00501 </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left="7" w:right="0" w:firstLine="0"/>
              <w:jc w:val="center"/>
            </w:pPr>
            <w:r>
              <w:t>134</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t>Кукуруза консервированная</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rPr>
                <w:b/>
              </w:rPr>
              <w:t>10.39.17.100-00000000-00501</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left="7" w:right="0" w:firstLine="0"/>
              <w:jc w:val="center"/>
            </w:pPr>
            <w:r>
              <w:t>135</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t>Морская капуста</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rPr>
                <w:b/>
              </w:rPr>
              <w:t>10.20.34.126-00000002-00501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left="7" w:right="0" w:firstLine="0"/>
              <w:jc w:val="center"/>
            </w:pPr>
            <w:r>
              <w:t>136</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t>Консервы мясные</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rPr>
                <w:b/>
              </w:rPr>
              <w:t>10.13.15.110-00000009-00501</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left="7" w:right="0" w:firstLine="0"/>
              <w:jc w:val="center"/>
            </w:pPr>
            <w:r>
              <w:t>137</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t>Консервы рыбные, в масле</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rPr>
                <w:b/>
              </w:rPr>
              <w:t>10.20.25.113-00000001-00501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left="7" w:right="0" w:firstLine="0"/>
              <w:jc w:val="center"/>
            </w:pPr>
            <w:r>
              <w:t>138</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t>Паста томатная</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rPr>
                <w:b/>
              </w:rPr>
              <w:t>10.39.17.111-00000000-00501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left="7" w:right="0" w:firstLine="0"/>
              <w:jc w:val="center"/>
            </w:pPr>
            <w:r>
              <w:t>139</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right="0" w:firstLine="0"/>
              <w:jc w:val="left"/>
            </w:pPr>
            <w:r>
              <w:t>Фасоль консервированная</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tcPr>
          <w:p w:rsidR="00EF18D6" w:rsidRDefault="002B470F">
            <w:pPr>
              <w:spacing w:after="0" w:line="264" w:lineRule="auto"/>
              <w:ind w:right="0" w:firstLine="0"/>
              <w:jc w:val="left"/>
            </w:pPr>
            <w:r>
              <w:rPr>
                <w:b/>
              </w:rPr>
              <w:t>10.39.15.000-00000000-00501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left="7" w:right="0" w:firstLine="0"/>
              <w:jc w:val="center"/>
            </w:pPr>
            <w:r>
              <w:t>140</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t>Огурцы консервированные соленые</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rPr>
                <w:b/>
              </w:rPr>
              <w:t>10.39.17.100-00000000-00502</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left="7" w:right="0" w:firstLine="0"/>
              <w:jc w:val="center"/>
            </w:pPr>
            <w:r>
              <w:t>141</w:t>
            </w:r>
          </w:p>
        </w:tc>
        <w:tc>
          <w:tcPr>
            <w:tcW w:w="4174"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t>Сгущенное молоко</w:t>
            </w:r>
          </w:p>
        </w:tc>
        <w:tc>
          <w:tcPr>
            <w:tcW w:w="4003" w:type="dxa"/>
            <w:tcBorders>
              <w:top w:val="single" w:sz="4" w:space="0" w:color="000000"/>
              <w:left w:val="single" w:sz="4" w:space="0" w:color="000000"/>
              <w:bottom w:val="single" w:sz="4" w:space="0" w:color="000000"/>
              <w:right w:val="single" w:sz="4" w:space="0" w:color="000000"/>
            </w:tcBorders>
            <w:tcMar>
              <w:top w:w="61" w:type="dxa"/>
              <w:left w:w="108" w:type="dxa"/>
              <w:bottom w:w="0" w:type="dxa"/>
              <w:right w:w="115" w:type="dxa"/>
            </w:tcMar>
            <w:vAlign w:val="center"/>
          </w:tcPr>
          <w:p w:rsidR="00EF18D6" w:rsidRDefault="002B470F">
            <w:pPr>
              <w:spacing w:after="0" w:line="264" w:lineRule="auto"/>
              <w:ind w:right="0" w:firstLine="0"/>
              <w:jc w:val="left"/>
            </w:pPr>
            <w:r>
              <w:rPr>
                <w:b/>
              </w:rPr>
              <w:t>10.51.51.000-00000001-00501</w:t>
            </w:r>
          </w:p>
        </w:tc>
      </w:tr>
    </w:tbl>
    <w:p w:rsidR="00EF18D6" w:rsidRDefault="00EF18D6">
      <w:pPr>
        <w:spacing w:after="0" w:line="264" w:lineRule="auto"/>
        <w:ind w:left="-1440" w:right="10466" w:firstLine="0"/>
        <w:jc w:val="left"/>
      </w:pPr>
    </w:p>
    <w:tbl>
      <w:tblPr>
        <w:tblStyle w:val="TableGrid"/>
        <w:tblW w:w="0" w:type="auto"/>
        <w:tblInd w:w="104" w:type="dxa"/>
        <w:tblLayout w:type="fixed"/>
        <w:tblCellMar>
          <w:top w:w="60" w:type="dxa"/>
          <w:left w:w="108" w:type="dxa"/>
          <w:right w:w="115" w:type="dxa"/>
        </w:tblCellMar>
        <w:tblLook w:val="04A0" w:firstRow="1" w:lastRow="0" w:firstColumn="1" w:lastColumn="0" w:noHBand="0" w:noVBand="1"/>
      </w:tblPr>
      <w:tblGrid>
        <w:gridCol w:w="923"/>
        <w:gridCol w:w="4174"/>
        <w:gridCol w:w="4003"/>
      </w:tblGrid>
      <w:tr w:rsidR="00EF18D6">
        <w:trPr>
          <w:trHeight w:val="515"/>
        </w:trPr>
        <w:tc>
          <w:tcPr>
            <w:tcW w:w="923" w:type="dxa"/>
            <w:tcBorders>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142</w:t>
            </w:r>
          </w:p>
        </w:tc>
        <w:tc>
          <w:tcPr>
            <w:tcW w:w="4174" w:type="dxa"/>
            <w:tcBorders>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Консервированные фрукты</w:t>
            </w:r>
          </w:p>
        </w:tc>
        <w:tc>
          <w:tcPr>
            <w:tcW w:w="4003" w:type="dxa"/>
            <w:tcBorders>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10.39.25.120-00000000-00501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lastRenderedPageBreak/>
              <w:t>143</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Орехи грецкие</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01.25.35.000-00000004-00501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144</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Орехи - миндаль</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01.25.30.000-00000002-00501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145</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Орехи - фундук</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01.25.30.000-00000002-00502</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146</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Яйцо столовое</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01.47.21.000-00000015-00501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147</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Яйцо диетическое</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01.47.21.000-00000020-00502</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148</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Какао-порошок</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10.82.14.000-00000009-00501</w:t>
            </w:r>
          </w:p>
        </w:tc>
      </w:tr>
      <w:tr w:rsidR="00EF18D6">
        <w:trPr>
          <w:trHeight w:val="103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149</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 xml:space="preserve">Минеральная вода негазированная </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11.07.11.110-00000004-00501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150</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Вода упакованная питьевая (объем упаковки не менее 5л)</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11.07.11.120-00000005-00501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151</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Вода бутилированная питьевая (объем упаковки не менее 18,9 л)</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11.07.11.120-00000005-00502</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152</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Кисель сухой</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10.89.19.231-00000004-00501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153</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Концентрат киселя с витаминами</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10.89.19.231-00000000-00502</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154</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Кофейный напиток растворимый</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10.83.12.120-00000003-00501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155</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Кофе растворимый</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10.83.12.120-00000006-00501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156</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Сок (объем упаковки - 0,2 л)</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10.32.10.000-00000007-00501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157</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Сок (объем упаковки - 1 л)</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10.32.10.000-00000007-00502</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158</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Сок (объем упаковки - 3 л)</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10.32.10.000-00000007-00503</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159</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Сок томатный (объем упаковки - 1 л)</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10.32.10.000-00000011-00501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left="7" w:right="0" w:firstLine="0"/>
              <w:jc w:val="center"/>
            </w:pPr>
            <w:r>
              <w:t>160</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Нектар (объем упаковки - 0,2 л)</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rPr>
                <w:b/>
              </w:rPr>
              <w:t>10.32.21.000-00000003-00501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161</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Нектар (объем упаковки - 1 л)</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10.32.21.000-00000003-00502</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162</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Нектар (объем упаковки - 3 л)</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10.32.21.000-00000003-00503</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163</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Напиток сокосодержащий (объем упаковки - 0,2 л)</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10.32.22.000-00000003-00501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164</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Напиток сокосодержащий (объем упаковки - 1 л)</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10.32.22.000-00000003-00502</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165</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tcPr>
          <w:p w:rsidR="00EF18D6" w:rsidRDefault="002B470F">
            <w:pPr>
              <w:spacing w:after="0" w:line="264" w:lineRule="auto"/>
              <w:ind w:right="0" w:firstLine="0"/>
              <w:jc w:val="left"/>
            </w:pPr>
            <w:r>
              <w:t>Напиток сокосодержащий (объем упаковки - 3 л)</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10.32.22.000-00000003-00503</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166</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Сок яблочный (грушевый)</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10.86.10.243-00000003-00501</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167</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Сок с мякотью в ассортименте</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10.32.10.000-00000013-00501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lastRenderedPageBreak/>
              <w:t>168</w:t>
            </w:r>
          </w:p>
        </w:tc>
        <w:tc>
          <w:tcPr>
            <w:tcW w:w="4174"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Чай черный</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10.83.13.120-00000003-00501</w:t>
            </w:r>
          </w:p>
        </w:tc>
      </w:tr>
      <w:tr w:rsidR="00EF18D6">
        <w:trPr>
          <w:trHeight w:val="1030"/>
        </w:trPr>
        <w:tc>
          <w:tcPr>
            <w:tcW w:w="92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left="7" w:right="0" w:firstLine="0"/>
              <w:jc w:val="center"/>
            </w:pPr>
            <w:r>
              <w:t>169</w:t>
            </w:r>
          </w:p>
        </w:tc>
        <w:tc>
          <w:tcPr>
            <w:tcW w:w="4174" w:type="dxa"/>
            <w:tcBorders>
              <w:top w:val="single" w:sz="4" w:space="0" w:color="000000"/>
              <w:left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t>Чай черный пакетированный</w:t>
            </w:r>
          </w:p>
        </w:tc>
        <w:tc>
          <w:tcPr>
            <w:tcW w:w="4003"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115" w:type="dxa"/>
            </w:tcMar>
            <w:vAlign w:val="center"/>
          </w:tcPr>
          <w:p w:rsidR="00EF18D6" w:rsidRDefault="002B470F">
            <w:pPr>
              <w:spacing w:after="0" w:line="264" w:lineRule="auto"/>
              <w:ind w:right="0" w:firstLine="0"/>
              <w:jc w:val="left"/>
            </w:pPr>
            <w:r>
              <w:rPr>
                <w:b/>
              </w:rPr>
              <w:t>10.83.13.120-00000003-00502</w:t>
            </w:r>
          </w:p>
        </w:tc>
      </w:tr>
    </w:tbl>
    <w:p w:rsidR="00EF18D6" w:rsidRDefault="00EF18D6">
      <w:pPr>
        <w:spacing w:after="0" w:line="264" w:lineRule="auto"/>
        <w:ind w:left="-1440" w:right="10466" w:firstLine="0"/>
        <w:jc w:val="left"/>
      </w:pPr>
    </w:p>
    <w:tbl>
      <w:tblPr>
        <w:tblStyle w:val="TableGrid"/>
        <w:tblW w:w="0" w:type="auto"/>
        <w:tblInd w:w="104" w:type="dxa"/>
        <w:tblLayout w:type="fixed"/>
        <w:tblCellMar>
          <w:top w:w="58" w:type="dxa"/>
          <w:left w:w="108" w:type="dxa"/>
          <w:right w:w="115" w:type="dxa"/>
        </w:tblCellMar>
        <w:tblLook w:val="04A0" w:firstRow="1" w:lastRow="0" w:firstColumn="1" w:lastColumn="0" w:noHBand="0" w:noVBand="1"/>
      </w:tblPr>
      <w:tblGrid>
        <w:gridCol w:w="923"/>
        <w:gridCol w:w="4174"/>
        <w:gridCol w:w="4003"/>
      </w:tblGrid>
      <w:tr w:rsidR="00EF18D6">
        <w:trPr>
          <w:trHeight w:val="520"/>
        </w:trPr>
        <w:tc>
          <w:tcPr>
            <w:tcW w:w="923" w:type="dxa"/>
            <w:tcBorders>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170</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Витаминизированный напиток промышленного выпуска</w:t>
            </w:r>
          </w:p>
        </w:tc>
        <w:tc>
          <w:tcPr>
            <w:tcW w:w="4003" w:type="dxa"/>
            <w:tcBorders>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11.07.19.135-00000000-00501</w:t>
            </w:r>
          </w:p>
        </w:tc>
      </w:tr>
      <w:tr w:rsidR="00EF18D6">
        <w:trPr>
          <w:trHeight w:val="516"/>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171</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Витаминно-минеральный комплекс (ВМК)</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10.89.19.210-00000000-00501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172</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Смесь белковая композитная сухая (масса упаковки – 0,4 кг)</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10.86.10.910-00000003-00501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173</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Смесь белковая композитная сухая (масса упаковки – 5 кг)</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10.86.10.910-00000003-00502</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174</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Соль пищевая йодированная</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10.84.30.130-00000010-00501</w:t>
            </w:r>
          </w:p>
        </w:tc>
      </w:tr>
      <w:tr w:rsidR="00EF18D6">
        <w:trPr>
          <w:trHeight w:val="775"/>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175</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Дрожжи хлебопекарные сушеные</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10.89.13.112-00000001-00501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176</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Крахмалы, кроме модифицированных</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10.62.11.110-00000010-00501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177</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Кислота лимонная</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20.14.34.231-00000001-00501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178</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Лавровый лист</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10.84.23.164-00000002-00501</w:t>
            </w:r>
          </w:p>
        </w:tc>
      </w:tr>
      <w:tr w:rsidR="00EF18D6">
        <w:trPr>
          <w:trHeight w:val="52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left="7" w:right="0" w:firstLine="0"/>
              <w:jc w:val="center"/>
            </w:pPr>
            <w:r>
              <w:t>179</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t>Перец (черный горошек)</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vAlign w:val="center"/>
          </w:tcPr>
          <w:p w:rsidR="00EF18D6" w:rsidRDefault="002B470F">
            <w:pPr>
              <w:spacing w:after="0" w:line="264" w:lineRule="auto"/>
              <w:ind w:right="0" w:firstLine="0"/>
              <w:jc w:val="left"/>
            </w:pPr>
            <w:r>
              <w:rPr>
                <w:b/>
              </w:rPr>
              <w:t>10.84.20.000-00000004-00501</w:t>
            </w:r>
          </w:p>
        </w:tc>
      </w:tr>
      <w:tr w:rsidR="00EF18D6">
        <w:trPr>
          <w:trHeight w:val="310"/>
        </w:trPr>
        <w:tc>
          <w:tcPr>
            <w:tcW w:w="92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left="7" w:right="0" w:firstLine="0"/>
              <w:jc w:val="center"/>
            </w:pPr>
            <w:r>
              <w:t>180</w:t>
            </w:r>
          </w:p>
        </w:tc>
        <w:tc>
          <w:tcPr>
            <w:tcW w:w="4174"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t>Желатин пищевой</w:t>
            </w:r>
          </w:p>
        </w:tc>
        <w:tc>
          <w:tcPr>
            <w:tcW w:w="4003" w:type="dxa"/>
            <w:tcBorders>
              <w:top w:val="single" w:sz="4" w:space="0" w:color="000000"/>
              <w:left w:val="single" w:sz="4" w:space="0" w:color="000000"/>
              <w:bottom w:val="single" w:sz="4" w:space="0" w:color="000000"/>
              <w:right w:val="single" w:sz="4" w:space="0" w:color="000000"/>
            </w:tcBorders>
            <w:tcMar>
              <w:top w:w="58" w:type="dxa"/>
              <w:left w:w="108" w:type="dxa"/>
              <w:bottom w:w="0" w:type="dxa"/>
              <w:right w:w="115" w:type="dxa"/>
            </w:tcMar>
          </w:tcPr>
          <w:p w:rsidR="00EF18D6" w:rsidRDefault="002B470F">
            <w:pPr>
              <w:spacing w:after="0" w:line="264" w:lineRule="auto"/>
              <w:ind w:right="0" w:firstLine="0"/>
              <w:jc w:val="left"/>
            </w:pPr>
            <w:r>
              <w:rPr>
                <w:b/>
              </w:rPr>
              <w:t>20.59.60.111-00000000-00501</w:t>
            </w:r>
          </w:p>
        </w:tc>
      </w:tr>
    </w:tbl>
    <w:p w:rsidR="00EF18D6" w:rsidRDefault="00EF18D6">
      <w:pPr>
        <w:spacing w:after="0" w:line="264" w:lineRule="auto"/>
        <w:ind w:left="-720" w:right="-970" w:firstLine="0"/>
        <w:jc w:val="left"/>
      </w:pPr>
    </w:p>
    <w:sectPr w:rsidR="00EF18D6">
      <w:footerReference w:type="even" r:id="rId20"/>
      <w:footerReference w:type="default" r:id="rId21"/>
      <w:footerReference w:type="first" r:id="rId22"/>
      <w:pgSz w:w="11906" w:h="16838"/>
      <w:pgMar w:top="567" w:right="1440" w:bottom="737" w:left="1440" w:header="0" w:footer="32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6F79" w:rsidRDefault="008B6F79">
      <w:pPr>
        <w:spacing w:after="0" w:line="240" w:lineRule="auto"/>
      </w:pPr>
      <w:r>
        <w:separator/>
      </w:r>
    </w:p>
  </w:endnote>
  <w:endnote w:type="continuationSeparator" w:id="0">
    <w:p w:rsidR="008B6F79" w:rsidRDefault="008B6F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XO Thames">
    <w:altName w:val="Times New Roman"/>
    <w:panose1 w:val="00000000000000000000"/>
    <w:charset w:val="00"/>
    <w:family w:val="roman"/>
    <w:notTrueType/>
    <w:pitch w:val="default"/>
  </w:font>
  <w:font w:name="PT Astra Serif">
    <w:panose1 w:val="00000000000000000000"/>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AE7" w:rsidRDefault="00090AE7">
    <w:pPr>
      <w:spacing w:after="0" w:line="264" w:lineRule="auto"/>
      <w:ind w:firstLine="0"/>
      <w:jc w:val="right"/>
    </w:pPr>
    <w:r>
      <w:rPr>
        <w:rFonts w:ascii="Calibri" w:hAnsi="Calibri"/>
      </w:rPr>
      <w:fldChar w:fldCharType="begin"/>
    </w:r>
    <w:r>
      <w:rPr>
        <w:rFonts w:ascii="Calibri" w:hAnsi="Calibri"/>
      </w:rPr>
      <w:instrText xml:space="preserve">PAGE </w:instrText>
    </w:r>
    <w:r>
      <w:rPr>
        <w:rFonts w:ascii="Calibri" w:hAnsi="Calibri"/>
      </w:rPr>
      <w:fldChar w:fldCharType="separate"/>
    </w:r>
    <w:r>
      <w:rPr>
        <w:rFonts w:ascii="Calibri" w:hAnsi="Calibri"/>
      </w:rPr>
      <w:t xml:space="preserve"> </w:t>
    </w:r>
    <w:r>
      <w:rPr>
        <w:rFonts w:ascii="Calibri" w:hAnsi="Calibri"/>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AE7" w:rsidRDefault="00090AE7">
    <w:pPr>
      <w:spacing w:after="160" w:line="264" w:lineRule="auto"/>
      <w:ind w:right="0" w:firstLine="0"/>
      <w:jc w:val="lef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AE7" w:rsidRDefault="00090AE7">
    <w:pPr>
      <w:spacing w:after="160" w:line="264" w:lineRule="auto"/>
      <w:ind w:right="0" w:firstLine="0"/>
      <w:jc w:val="lef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AE7" w:rsidRDefault="00090AE7">
    <w:pPr>
      <w:spacing w:after="160" w:line="264" w:lineRule="auto"/>
      <w:ind w:right="0" w:firstLine="0"/>
      <w:jc w:val="left"/>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AE7" w:rsidRDefault="00090AE7">
    <w:pPr>
      <w:spacing w:after="0" w:line="264" w:lineRule="auto"/>
      <w:ind w:right="-1156" w:firstLine="0"/>
      <w:jc w:val="right"/>
    </w:pPr>
    <w:r>
      <w:rPr>
        <w:rFonts w:ascii="Calibri" w:hAnsi="Calibri"/>
      </w:rPr>
      <w:fldChar w:fldCharType="begin"/>
    </w:r>
    <w:r>
      <w:rPr>
        <w:rFonts w:ascii="Calibri" w:hAnsi="Calibri"/>
      </w:rPr>
      <w:instrText xml:space="preserve">PAGE </w:instrText>
    </w:r>
    <w:r>
      <w:rPr>
        <w:rFonts w:ascii="Calibri" w:hAnsi="Calibri"/>
      </w:rPr>
      <w:fldChar w:fldCharType="separate"/>
    </w:r>
    <w:r>
      <w:rPr>
        <w:rFonts w:ascii="Calibri" w:hAnsi="Calibri"/>
      </w:rPr>
      <w:t xml:space="preserve"> </w:t>
    </w:r>
    <w:r>
      <w:rPr>
        <w:rFonts w:ascii="Calibri" w:hAnsi="Calibri"/>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AE7" w:rsidRDefault="00090AE7">
    <w:pPr>
      <w:spacing w:after="0" w:line="264" w:lineRule="auto"/>
      <w:ind w:right="-1156" w:firstLine="0"/>
      <w:jc w:val="right"/>
    </w:pPr>
    <w:r>
      <w:rPr>
        <w:rFonts w:ascii="Calibri" w:hAnsi="Calibri"/>
      </w:rPr>
      <w:fldChar w:fldCharType="begin"/>
    </w:r>
    <w:r>
      <w:rPr>
        <w:rFonts w:ascii="Calibri" w:hAnsi="Calibri"/>
      </w:rPr>
      <w:instrText xml:space="preserve">PAGE </w:instrText>
    </w:r>
    <w:r>
      <w:rPr>
        <w:rFonts w:ascii="Calibri" w:hAnsi="Calibri"/>
      </w:rPr>
      <w:fldChar w:fldCharType="separate"/>
    </w:r>
    <w:r w:rsidR="008E567E">
      <w:rPr>
        <w:rFonts w:ascii="Calibri" w:hAnsi="Calibri"/>
        <w:noProof/>
      </w:rPr>
      <w:t>17</w:t>
    </w:r>
    <w:r>
      <w:rPr>
        <w:rFonts w:ascii="Calibri" w:hAnsi="Calibri"/>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AE7" w:rsidRDefault="00090AE7">
    <w:pPr>
      <w:spacing w:after="0" w:line="264" w:lineRule="auto"/>
      <w:ind w:right="-1156" w:firstLine="0"/>
      <w:jc w:val="right"/>
    </w:pPr>
    <w:r>
      <w:rPr>
        <w:rFonts w:ascii="Calibri" w:hAnsi="Calibri"/>
      </w:rPr>
      <w:fldChar w:fldCharType="begin"/>
    </w:r>
    <w:r>
      <w:rPr>
        <w:rFonts w:ascii="Calibri" w:hAnsi="Calibri"/>
      </w:rPr>
      <w:instrText xml:space="preserve">PAGE </w:instrText>
    </w:r>
    <w:r>
      <w:rPr>
        <w:rFonts w:ascii="Calibri" w:hAnsi="Calibri"/>
      </w:rPr>
      <w:fldChar w:fldCharType="separate"/>
    </w:r>
    <w:r>
      <w:rPr>
        <w:rFonts w:ascii="Calibri" w:hAnsi="Calibri"/>
      </w:rPr>
      <w:t xml:space="preserve"> </w:t>
    </w:r>
    <w:r>
      <w:rPr>
        <w:rFonts w:ascii="Calibri" w:hAnsi="Calibri"/>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AE7" w:rsidRDefault="00090AE7">
    <w:pPr>
      <w:spacing w:after="0" w:line="264" w:lineRule="auto"/>
      <w:ind w:firstLine="0"/>
      <w:jc w:val="right"/>
    </w:pPr>
    <w:r>
      <w:rPr>
        <w:rFonts w:ascii="Calibri" w:hAnsi="Calibri"/>
      </w:rPr>
      <w:fldChar w:fldCharType="begin"/>
    </w:r>
    <w:r>
      <w:rPr>
        <w:rFonts w:ascii="Calibri" w:hAnsi="Calibri"/>
      </w:rPr>
      <w:instrText xml:space="preserve">PAGE </w:instrText>
    </w:r>
    <w:r>
      <w:rPr>
        <w:rFonts w:ascii="Calibri" w:hAnsi="Calibri"/>
      </w:rPr>
      <w:fldChar w:fldCharType="separate"/>
    </w:r>
    <w:r w:rsidR="008E567E">
      <w:rPr>
        <w:rFonts w:ascii="Calibri" w:hAnsi="Calibri"/>
        <w:noProof/>
      </w:rPr>
      <w:t>2</w:t>
    </w:r>
    <w:r>
      <w:rPr>
        <w:rFonts w:ascii="Calibri" w:hAnsi="Calibri"/>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AE7" w:rsidRDefault="00090AE7">
    <w:pPr>
      <w:spacing w:after="0" w:line="264" w:lineRule="auto"/>
      <w:ind w:firstLine="0"/>
      <w:jc w:val="right"/>
    </w:pPr>
    <w:r>
      <w:rPr>
        <w:rFonts w:ascii="Calibri" w:hAnsi="Calibri"/>
      </w:rPr>
      <w:fldChar w:fldCharType="begin"/>
    </w:r>
    <w:r>
      <w:rPr>
        <w:rFonts w:ascii="Calibri" w:hAnsi="Calibri"/>
      </w:rPr>
      <w:instrText xml:space="preserve">PAGE </w:instrText>
    </w:r>
    <w:r>
      <w:rPr>
        <w:rFonts w:ascii="Calibri" w:hAnsi="Calibri"/>
      </w:rPr>
      <w:fldChar w:fldCharType="separate"/>
    </w:r>
    <w:r>
      <w:rPr>
        <w:rFonts w:ascii="Calibri" w:hAnsi="Calibri"/>
      </w:rPr>
      <w:t xml:space="preserve"> </w:t>
    </w:r>
    <w:r>
      <w:rPr>
        <w:rFonts w:ascii="Calibri" w:hAnsi="Calibri"/>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AE7" w:rsidRDefault="00090AE7">
    <w:pPr>
      <w:spacing w:after="0" w:line="264" w:lineRule="auto"/>
      <w:ind w:firstLine="0"/>
      <w:jc w:val="right"/>
    </w:pPr>
    <w:r>
      <w:rPr>
        <w:rFonts w:ascii="Calibri" w:hAnsi="Calibri"/>
      </w:rPr>
      <w:fldChar w:fldCharType="begin"/>
    </w:r>
    <w:r>
      <w:rPr>
        <w:rFonts w:ascii="Calibri" w:hAnsi="Calibri"/>
      </w:rPr>
      <w:instrText xml:space="preserve">PAGE </w:instrText>
    </w:r>
    <w:r>
      <w:rPr>
        <w:rFonts w:ascii="Calibri" w:hAnsi="Calibri"/>
      </w:rPr>
      <w:fldChar w:fldCharType="separate"/>
    </w:r>
    <w:r>
      <w:rPr>
        <w:rFonts w:ascii="Calibri" w:hAnsi="Calibri"/>
      </w:rPr>
      <w:t xml:space="preserve"> </w:t>
    </w:r>
    <w:r>
      <w:rPr>
        <w:rFonts w:ascii="Calibri" w:hAnsi="Calibri"/>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AE7" w:rsidRDefault="00090AE7">
    <w:pPr>
      <w:spacing w:after="0" w:line="264" w:lineRule="auto"/>
      <w:ind w:firstLine="0"/>
      <w:jc w:val="right"/>
    </w:pPr>
    <w:r>
      <w:rPr>
        <w:rFonts w:ascii="Calibri" w:hAnsi="Calibri"/>
      </w:rPr>
      <w:fldChar w:fldCharType="begin"/>
    </w:r>
    <w:r>
      <w:rPr>
        <w:rFonts w:ascii="Calibri" w:hAnsi="Calibri"/>
      </w:rPr>
      <w:instrText xml:space="preserve">PAGE </w:instrText>
    </w:r>
    <w:r>
      <w:rPr>
        <w:rFonts w:ascii="Calibri" w:hAnsi="Calibri"/>
      </w:rPr>
      <w:fldChar w:fldCharType="separate"/>
    </w:r>
    <w:r>
      <w:rPr>
        <w:rFonts w:ascii="Calibri" w:hAnsi="Calibri"/>
      </w:rPr>
      <w:t xml:space="preserve"> </w:t>
    </w:r>
    <w:r>
      <w:rPr>
        <w:rFonts w:ascii="Calibri" w:hAnsi="Calibri"/>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AE7" w:rsidRDefault="00090AE7">
    <w:pPr>
      <w:spacing w:after="0" w:line="264" w:lineRule="auto"/>
      <w:ind w:firstLine="0"/>
      <w:jc w:val="right"/>
    </w:pPr>
    <w:r>
      <w:rPr>
        <w:rFonts w:ascii="Calibri" w:hAnsi="Calibri"/>
      </w:rPr>
      <w:fldChar w:fldCharType="begin"/>
    </w:r>
    <w:r>
      <w:rPr>
        <w:rFonts w:ascii="Calibri" w:hAnsi="Calibri"/>
      </w:rPr>
      <w:instrText xml:space="preserve">PAGE </w:instrText>
    </w:r>
    <w:r>
      <w:rPr>
        <w:rFonts w:ascii="Calibri" w:hAnsi="Calibri"/>
      </w:rPr>
      <w:fldChar w:fldCharType="separate"/>
    </w:r>
    <w:r>
      <w:rPr>
        <w:rFonts w:ascii="Calibri" w:hAnsi="Calibri"/>
      </w:rPr>
      <w:t xml:space="preserve"> </w:t>
    </w:r>
    <w:r>
      <w:rPr>
        <w:rFonts w:ascii="Calibri" w:hAnsi="Calibri"/>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AE7" w:rsidRDefault="00090AE7">
    <w:pPr>
      <w:spacing w:after="160" w:line="264" w:lineRule="auto"/>
      <w:ind w:right="0" w:firstLine="0"/>
      <w:jc w:val="lef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AE7" w:rsidRDefault="00090AE7">
    <w:pPr>
      <w:spacing w:after="160" w:line="264" w:lineRule="auto"/>
      <w:ind w:right="0" w:firstLine="0"/>
      <w:jc w:val="lef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AE7" w:rsidRDefault="00090AE7">
    <w:pPr>
      <w:spacing w:after="160" w:line="264" w:lineRule="auto"/>
      <w:ind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6F79" w:rsidRDefault="008B6F79">
      <w:pPr>
        <w:spacing w:after="0" w:line="240" w:lineRule="auto"/>
      </w:pPr>
      <w:r>
        <w:separator/>
      </w:r>
    </w:p>
  </w:footnote>
  <w:footnote w:type="continuationSeparator" w:id="0">
    <w:p w:rsidR="008B6F79" w:rsidRDefault="008B6F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D5922"/>
    <w:multiLevelType w:val="multilevel"/>
    <w:tmpl w:val="8F8A41B8"/>
    <w:lvl w:ilvl="0">
      <w:start w:val="1"/>
      <w:numFmt w:val="decimal"/>
      <w:pStyle w:val="1"/>
      <w:lvlText w:val="%1."/>
      <w:lvlJc w:val="left"/>
      <w:pPr>
        <w:tabs>
          <w:tab w:val="left" w:pos="4395"/>
        </w:tabs>
        <w:ind w:left="4395" w:firstLine="0"/>
      </w:pPr>
      <w:rPr>
        <w:rFonts w:ascii="Times New Roman" w:hAnsi="Times New Roman"/>
        <w:b/>
        <w:i w:val="0"/>
        <w:strike w:val="0"/>
        <w:color w:val="000000"/>
        <w:sz w:val="22"/>
        <w:u w:val="none" w:color="000000"/>
      </w:rPr>
    </w:lvl>
    <w:lvl w:ilvl="1">
      <w:start w:val="1"/>
      <w:numFmt w:val="lowerLetter"/>
      <w:lvlText w:val="%2"/>
      <w:lvlJc w:val="left"/>
      <w:pPr>
        <w:tabs>
          <w:tab w:val="left" w:pos="0"/>
        </w:tabs>
        <w:ind w:left="5080" w:firstLine="0"/>
      </w:pPr>
      <w:rPr>
        <w:rFonts w:ascii="Times New Roman" w:hAnsi="Times New Roman"/>
        <w:b/>
        <w:i w:val="0"/>
        <w:strike w:val="0"/>
        <w:color w:val="000000"/>
        <w:sz w:val="22"/>
        <w:u w:val="none" w:color="000000"/>
      </w:rPr>
    </w:lvl>
    <w:lvl w:ilvl="2">
      <w:start w:val="1"/>
      <w:numFmt w:val="lowerRoman"/>
      <w:lvlText w:val="%3"/>
      <w:lvlJc w:val="left"/>
      <w:pPr>
        <w:tabs>
          <w:tab w:val="left" w:pos="0"/>
        </w:tabs>
        <w:ind w:left="5800" w:firstLine="0"/>
      </w:pPr>
      <w:rPr>
        <w:rFonts w:ascii="Times New Roman" w:hAnsi="Times New Roman"/>
        <w:b/>
        <w:i w:val="0"/>
        <w:strike w:val="0"/>
        <w:color w:val="000000"/>
        <w:sz w:val="22"/>
        <w:u w:val="none" w:color="000000"/>
      </w:rPr>
    </w:lvl>
    <w:lvl w:ilvl="3">
      <w:start w:val="1"/>
      <w:numFmt w:val="decimal"/>
      <w:lvlText w:val="%4"/>
      <w:lvlJc w:val="left"/>
      <w:pPr>
        <w:tabs>
          <w:tab w:val="left" w:pos="0"/>
        </w:tabs>
        <w:ind w:left="6520" w:firstLine="0"/>
      </w:pPr>
      <w:rPr>
        <w:rFonts w:ascii="Times New Roman" w:hAnsi="Times New Roman"/>
        <w:b/>
        <w:i w:val="0"/>
        <w:strike w:val="0"/>
        <w:color w:val="000000"/>
        <w:sz w:val="22"/>
        <w:u w:val="none" w:color="000000"/>
      </w:rPr>
    </w:lvl>
    <w:lvl w:ilvl="4">
      <w:start w:val="1"/>
      <w:numFmt w:val="lowerLetter"/>
      <w:lvlText w:val="%5"/>
      <w:lvlJc w:val="left"/>
      <w:pPr>
        <w:tabs>
          <w:tab w:val="left" w:pos="0"/>
        </w:tabs>
        <w:ind w:left="7240" w:firstLine="0"/>
      </w:pPr>
      <w:rPr>
        <w:rFonts w:ascii="Times New Roman" w:hAnsi="Times New Roman"/>
        <w:b/>
        <w:i w:val="0"/>
        <w:strike w:val="0"/>
        <w:color w:val="000000"/>
        <w:sz w:val="22"/>
        <w:u w:val="none" w:color="000000"/>
      </w:rPr>
    </w:lvl>
    <w:lvl w:ilvl="5">
      <w:start w:val="1"/>
      <w:numFmt w:val="lowerRoman"/>
      <w:lvlText w:val="%6"/>
      <w:lvlJc w:val="left"/>
      <w:pPr>
        <w:tabs>
          <w:tab w:val="left" w:pos="0"/>
        </w:tabs>
        <w:ind w:left="7960" w:firstLine="0"/>
      </w:pPr>
      <w:rPr>
        <w:rFonts w:ascii="Times New Roman" w:hAnsi="Times New Roman"/>
        <w:b/>
        <w:i w:val="0"/>
        <w:strike w:val="0"/>
        <w:color w:val="000000"/>
        <w:sz w:val="22"/>
        <w:u w:val="none" w:color="000000"/>
      </w:rPr>
    </w:lvl>
    <w:lvl w:ilvl="6">
      <w:start w:val="1"/>
      <w:numFmt w:val="decimal"/>
      <w:lvlText w:val="%7"/>
      <w:lvlJc w:val="left"/>
      <w:pPr>
        <w:tabs>
          <w:tab w:val="left" w:pos="0"/>
        </w:tabs>
        <w:ind w:left="8680" w:firstLine="0"/>
      </w:pPr>
      <w:rPr>
        <w:rFonts w:ascii="Times New Roman" w:hAnsi="Times New Roman"/>
        <w:b/>
        <w:i w:val="0"/>
        <w:strike w:val="0"/>
        <w:color w:val="000000"/>
        <w:sz w:val="22"/>
        <w:u w:val="none" w:color="000000"/>
      </w:rPr>
    </w:lvl>
    <w:lvl w:ilvl="7">
      <w:start w:val="1"/>
      <w:numFmt w:val="lowerLetter"/>
      <w:lvlText w:val="%8"/>
      <w:lvlJc w:val="left"/>
      <w:pPr>
        <w:tabs>
          <w:tab w:val="left" w:pos="0"/>
        </w:tabs>
        <w:ind w:left="9400" w:firstLine="0"/>
      </w:pPr>
      <w:rPr>
        <w:rFonts w:ascii="Times New Roman" w:hAnsi="Times New Roman"/>
        <w:b/>
        <w:i w:val="0"/>
        <w:strike w:val="0"/>
        <w:color w:val="000000"/>
        <w:sz w:val="22"/>
        <w:u w:val="none" w:color="000000"/>
      </w:rPr>
    </w:lvl>
    <w:lvl w:ilvl="8">
      <w:start w:val="1"/>
      <w:numFmt w:val="lowerRoman"/>
      <w:lvlText w:val="%9"/>
      <w:lvlJc w:val="left"/>
      <w:pPr>
        <w:tabs>
          <w:tab w:val="left" w:pos="0"/>
        </w:tabs>
        <w:ind w:left="10120" w:firstLine="0"/>
      </w:pPr>
      <w:rPr>
        <w:rFonts w:ascii="Times New Roman" w:hAnsi="Times New Roman"/>
        <w:b/>
        <w:i w:val="0"/>
        <w:strike w:val="0"/>
        <w:color w:val="000000"/>
        <w:sz w:val="22"/>
        <w:u w:val="none" w:color="000000"/>
      </w:rPr>
    </w:lvl>
  </w:abstractNum>
  <w:abstractNum w:abstractNumId="1">
    <w:nsid w:val="30404C66"/>
    <w:multiLevelType w:val="multilevel"/>
    <w:tmpl w:val="46F0DC20"/>
    <w:lvl w:ilvl="0">
      <w:start w:val="3"/>
      <w:numFmt w:val="decimal"/>
      <w:lvlText w:val="%1."/>
      <w:lvlJc w:val="left"/>
      <w:pPr>
        <w:tabs>
          <w:tab w:val="left" w:pos="0"/>
        </w:tabs>
        <w:ind w:left="660" w:hanging="660"/>
      </w:pPr>
    </w:lvl>
    <w:lvl w:ilvl="1">
      <w:start w:val="1"/>
      <w:numFmt w:val="decimal"/>
      <w:lvlText w:val="%1.%2."/>
      <w:lvlJc w:val="left"/>
      <w:pPr>
        <w:tabs>
          <w:tab w:val="left" w:pos="0"/>
        </w:tabs>
        <w:ind w:left="1014" w:hanging="660"/>
      </w:pPr>
    </w:lvl>
    <w:lvl w:ilvl="2">
      <w:start w:val="20"/>
      <w:numFmt w:val="decimal"/>
      <w:lvlText w:val="%1.%2.%3."/>
      <w:lvlJc w:val="left"/>
      <w:pPr>
        <w:tabs>
          <w:tab w:val="left" w:pos="0"/>
        </w:tabs>
        <w:ind w:left="1428" w:hanging="720"/>
      </w:pPr>
      <w:rPr>
        <w:rFonts w:ascii="Times New Roman" w:hAnsi="Times New Roman"/>
      </w:rPr>
    </w:lvl>
    <w:lvl w:ilvl="3">
      <w:start w:val="1"/>
      <w:numFmt w:val="decimal"/>
      <w:lvlText w:val="%1.%2.%3.%4."/>
      <w:lvlJc w:val="left"/>
      <w:pPr>
        <w:tabs>
          <w:tab w:val="left" w:pos="0"/>
        </w:tabs>
        <w:ind w:left="1782" w:hanging="720"/>
      </w:pPr>
    </w:lvl>
    <w:lvl w:ilvl="4">
      <w:start w:val="1"/>
      <w:numFmt w:val="decimal"/>
      <w:lvlText w:val="%1.%2.%3.%4.%5."/>
      <w:lvlJc w:val="left"/>
      <w:pPr>
        <w:tabs>
          <w:tab w:val="left" w:pos="0"/>
        </w:tabs>
        <w:ind w:left="2496" w:hanging="1080"/>
      </w:pPr>
    </w:lvl>
    <w:lvl w:ilvl="5">
      <w:start w:val="1"/>
      <w:numFmt w:val="decimal"/>
      <w:lvlText w:val="%1.%2.%3.%4.%5.%6."/>
      <w:lvlJc w:val="left"/>
      <w:pPr>
        <w:tabs>
          <w:tab w:val="left" w:pos="0"/>
        </w:tabs>
        <w:ind w:left="2850" w:hanging="1080"/>
      </w:pPr>
    </w:lvl>
    <w:lvl w:ilvl="6">
      <w:start w:val="1"/>
      <w:numFmt w:val="decimal"/>
      <w:lvlText w:val="%1.%2.%3.%4.%5.%6.%7."/>
      <w:lvlJc w:val="left"/>
      <w:pPr>
        <w:tabs>
          <w:tab w:val="left" w:pos="0"/>
        </w:tabs>
        <w:ind w:left="3564" w:hanging="1440"/>
      </w:pPr>
    </w:lvl>
    <w:lvl w:ilvl="7">
      <w:start w:val="1"/>
      <w:numFmt w:val="decimal"/>
      <w:lvlText w:val="%1.%2.%3.%4.%5.%6.%7.%8."/>
      <w:lvlJc w:val="left"/>
      <w:pPr>
        <w:tabs>
          <w:tab w:val="left" w:pos="0"/>
        </w:tabs>
        <w:ind w:left="3918" w:hanging="1440"/>
      </w:pPr>
    </w:lvl>
    <w:lvl w:ilvl="8">
      <w:start w:val="1"/>
      <w:numFmt w:val="decimal"/>
      <w:lvlText w:val="%1.%2.%3.%4.%5.%6.%7.%8.%9."/>
      <w:lvlJc w:val="left"/>
      <w:pPr>
        <w:tabs>
          <w:tab w:val="left" w:pos="0"/>
        </w:tabs>
        <w:ind w:left="4632" w:hanging="1800"/>
      </w:pPr>
    </w:lvl>
  </w:abstractNum>
  <w:abstractNum w:abstractNumId="2">
    <w:nsid w:val="38C94182"/>
    <w:multiLevelType w:val="multilevel"/>
    <w:tmpl w:val="CCBA8450"/>
    <w:lvl w:ilvl="0">
      <w:start w:val="1"/>
      <w:numFmt w:val="bullet"/>
      <w:lvlText w:val="-"/>
      <w:lvlJc w:val="left"/>
      <w:pPr>
        <w:tabs>
          <w:tab w:val="left" w:pos="0"/>
        </w:tabs>
        <w:ind w:left="709" w:firstLine="0"/>
      </w:pPr>
      <w:rPr>
        <w:rFonts w:ascii="Times New Roman" w:hAnsi="Times New Roman"/>
        <w:b w:val="0"/>
        <w:i w:val="0"/>
        <w:strike w:val="0"/>
        <w:color w:val="000000"/>
        <w:sz w:val="22"/>
        <w:u w:val="none" w:color="000000"/>
      </w:rPr>
    </w:lvl>
    <w:lvl w:ilvl="1">
      <w:start w:val="1"/>
      <w:numFmt w:val="bullet"/>
      <w:lvlText w:val="o"/>
      <w:lvlJc w:val="left"/>
      <w:pPr>
        <w:tabs>
          <w:tab w:val="left" w:pos="0"/>
        </w:tabs>
        <w:ind w:left="1789" w:firstLine="0"/>
      </w:pPr>
      <w:rPr>
        <w:rFonts w:ascii="Times New Roman" w:hAnsi="Times New Roman"/>
        <w:b w:val="0"/>
        <w:i w:val="0"/>
        <w:strike w:val="0"/>
        <w:color w:val="000000"/>
        <w:sz w:val="22"/>
        <w:u w:val="none" w:color="000000"/>
      </w:rPr>
    </w:lvl>
    <w:lvl w:ilvl="2">
      <w:start w:val="1"/>
      <w:numFmt w:val="bullet"/>
      <w:lvlText w:val="▪"/>
      <w:lvlJc w:val="left"/>
      <w:pPr>
        <w:tabs>
          <w:tab w:val="left" w:pos="0"/>
        </w:tabs>
        <w:ind w:left="2509" w:firstLine="0"/>
      </w:pPr>
      <w:rPr>
        <w:rFonts w:ascii="Times New Roman" w:hAnsi="Times New Roman"/>
        <w:b w:val="0"/>
        <w:i w:val="0"/>
        <w:strike w:val="0"/>
        <w:color w:val="000000"/>
        <w:sz w:val="22"/>
        <w:u w:val="none" w:color="000000"/>
      </w:rPr>
    </w:lvl>
    <w:lvl w:ilvl="3">
      <w:start w:val="1"/>
      <w:numFmt w:val="bullet"/>
      <w:lvlText w:val="•"/>
      <w:lvlJc w:val="left"/>
      <w:pPr>
        <w:tabs>
          <w:tab w:val="left" w:pos="0"/>
        </w:tabs>
        <w:ind w:left="3229" w:firstLine="0"/>
      </w:pPr>
      <w:rPr>
        <w:rFonts w:ascii="Times New Roman" w:hAnsi="Times New Roman"/>
        <w:b w:val="0"/>
        <w:i w:val="0"/>
        <w:strike w:val="0"/>
        <w:color w:val="000000"/>
        <w:sz w:val="22"/>
        <w:u w:val="none" w:color="000000"/>
      </w:rPr>
    </w:lvl>
    <w:lvl w:ilvl="4">
      <w:start w:val="1"/>
      <w:numFmt w:val="bullet"/>
      <w:lvlText w:val="o"/>
      <w:lvlJc w:val="left"/>
      <w:pPr>
        <w:tabs>
          <w:tab w:val="left" w:pos="0"/>
        </w:tabs>
        <w:ind w:left="3949" w:firstLine="0"/>
      </w:pPr>
      <w:rPr>
        <w:rFonts w:ascii="Times New Roman" w:hAnsi="Times New Roman"/>
        <w:b w:val="0"/>
        <w:i w:val="0"/>
        <w:strike w:val="0"/>
        <w:color w:val="000000"/>
        <w:sz w:val="22"/>
        <w:u w:val="none" w:color="000000"/>
      </w:rPr>
    </w:lvl>
    <w:lvl w:ilvl="5">
      <w:start w:val="1"/>
      <w:numFmt w:val="bullet"/>
      <w:lvlText w:val="▪"/>
      <w:lvlJc w:val="left"/>
      <w:pPr>
        <w:tabs>
          <w:tab w:val="left" w:pos="0"/>
        </w:tabs>
        <w:ind w:left="4669" w:firstLine="0"/>
      </w:pPr>
      <w:rPr>
        <w:rFonts w:ascii="Times New Roman" w:hAnsi="Times New Roman"/>
        <w:b w:val="0"/>
        <w:i w:val="0"/>
        <w:strike w:val="0"/>
        <w:color w:val="000000"/>
        <w:sz w:val="22"/>
        <w:u w:val="none" w:color="000000"/>
      </w:rPr>
    </w:lvl>
    <w:lvl w:ilvl="6">
      <w:start w:val="1"/>
      <w:numFmt w:val="bullet"/>
      <w:lvlText w:val="•"/>
      <w:lvlJc w:val="left"/>
      <w:pPr>
        <w:tabs>
          <w:tab w:val="left" w:pos="0"/>
        </w:tabs>
        <w:ind w:left="5389" w:firstLine="0"/>
      </w:pPr>
      <w:rPr>
        <w:rFonts w:ascii="Times New Roman" w:hAnsi="Times New Roman"/>
        <w:b w:val="0"/>
        <w:i w:val="0"/>
        <w:strike w:val="0"/>
        <w:color w:val="000000"/>
        <w:sz w:val="22"/>
        <w:u w:val="none" w:color="000000"/>
      </w:rPr>
    </w:lvl>
    <w:lvl w:ilvl="7">
      <w:start w:val="1"/>
      <w:numFmt w:val="bullet"/>
      <w:lvlText w:val="o"/>
      <w:lvlJc w:val="left"/>
      <w:pPr>
        <w:tabs>
          <w:tab w:val="left" w:pos="0"/>
        </w:tabs>
        <w:ind w:left="6109" w:firstLine="0"/>
      </w:pPr>
      <w:rPr>
        <w:rFonts w:ascii="Times New Roman" w:hAnsi="Times New Roman"/>
        <w:b w:val="0"/>
        <w:i w:val="0"/>
        <w:strike w:val="0"/>
        <w:color w:val="000000"/>
        <w:sz w:val="22"/>
        <w:u w:val="none" w:color="000000"/>
      </w:rPr>
    </w:lvl>
    <w:lvl w:ilvl="8">
      <w:start w:val="1"/>
      <w:numFmt w:val="bullet"/>
      <w:lvlText w:val="▪"/>
      <w:lvlJc w:val="left"/>
      <w:pPr>
        <w:tabs>
          <w:tab w:val="left" w:pos="0"/>
        </w:tabs>
        <w:ind w:left="6829" w:firstLine="0"/>
      </w:pPr>
      <w:rPr>
        <w:rFonts w:ascii="Times New Roman" w:hAnsi="Times New Roman"/>
        <w:b w:val="0"/>
        <w:i w:val="0"/>
        <w:strike w:val="0"/>
        <w:color w:val="000000"/>
        <w:sz w:val="22"/>
        <w:u w:val="none" w:color="000000"/>
      </w:rPr>
    </w:lvl>
  </w:abstractNum>
  <w:abstractNum w:abstractNumId="3">
    <w:nsid w:val="3C513892"/>
    <w:multiLevelType w:val="multilevel"/>
    <w:tmpl w:val="CD5E4DEA"/>
    <w:lvl w:ilvl="0">
      <w:start w:val="1"/>
      <w:numFmt w:val="bullet"/>
      <w:lvlText w:val="•"/>
      <w:lvlJc w:val="left"/>
      <w:pPr>
        <w:tabs>
          <w:tab w:val="left" w:pos="0"/>
        </w:tabs>
        <w:ind w:left="360" w:firstLine="0"/>
      </w:pPr>
      <w:rPr>
        <w:rFonts w:ascii="Times New Roman" w:hAnsi="Times New Roman"/>
        <w:b w:val="0"/>
        <w:i w:val="0"/>
        <w:strike w:val="0"/>
        <w:color w:val="000000"/>
        <w:sz w:val="22"/>
        <w:u w:val="none" w:color="000000"/>
      </w:rPr>
    </w:lvl>
    <w:lvl w:ilvl="1">
      <w:start w:val="1"/>
      <w:numFmt w:val="bullet"/>
      <w:lvlText w:val="o"/>
      <w:lvlJc w:val="left"/>
      <w:pPr>
        <w:tabs>
          <w:tab w:val="left" w:pos="0"/>
        </w:tabs>
        <w:ind w:left="715" w:firstLine="0"/>
      </w:pPr>
      <w:rPr>
        <w:rFonts w:ascii="Times New Roman" w:hAnsi="Times New Roman"/>
        <w:b w:val="0"/>
        <w:i w:val="0"/>
        <w:strike w:val="0"/>
        <w:color w:val="000000"/>
        <w:sz w:val="22"/>
        <w:u w:val="none" w:color="000000"/>
      </w:rPr>
    </w:lvl>
    <w:lvl w:ilvl="2">
      <w:start w:val="1"/>
      <w:numFmt w:val="bullet"/>
      <w:lvlText w:val="-"/>
      <w:lvlJc w:val="left"/>
      <w:pPr>
        <w:tabs>
          <w:tab w:val="left" w:pos="0"/>
        </w:tabs>
        <w:ind w:left="709" w:firstLine="0"/>
      </w:pPr>
      <w:rPr>
        <w:rFonts w:ascii="Times New Roman" w:hAnsi="Times New Roman"/>
        <w:b w:val="0"/>
        <w:i w:val="0"/>
        <w:strike w:val="0"/>
        <w:color w:val="000000"/>
        <w:sz w:val="22"/>
        <w:u w:val="none" w:color="000000"/>
      </w:rPr>
    </w:lvl>
    <w:lvl w:ilvl="3">
      <w:start w:val="1"/>
      <w:numFmt w:val="bullet"/>
      <w:lvlText w:val="•"/>
      <w:lvlJc w:val="left"/>
      <w:pPr>
        <w:tabs>
          <w:tab w:val="left" w:pos="0"/>
        </w:tabs>
        <w:ind w:left="1789" w:firstLine="0"/>
      </w:pPr>
      <w:rPr>
        <w:rFonts w:ascii="Times New Roman" w:hAnsi="Times New Roman"/>
        <w:b w:val="0"/>
        <w:i w:val="0"/>
        <w:strike w:val="0"/>
        <w:color w:val="000000"/>
        <w:sz w:val="22"/>
        <w:u w:val="none" w:color="000000"/>
      </w:rPr>
    </w:lvl>
    <w:lvl w:ilvl="4">
      <w:start w:val="1"/>
      <w:numFmt w:val="bullet"/>
      <w:lvlText w:val="o"/>
      <w:lvlJc w:val="left"/>
      <w:pPr>
        <w:tabs>
          <w:tab w:val="left" w:pos="0"/>
        </w:tabs>
        <w:ind w:left="2509" w:firstLine="0"/>
      </w:pPr>
      <w:rPr>
        <w:rFonts w:ascii="Times New Roman" w:hAnsi="Times New Roman"/>
        <w:b w:val="0"/>
        <w:i w:val="0"/>
        <w:strike w:val="0"/>
        <w:color w:val="000000"/>
        <w:sz w:val="22"/>
        <w:u w:val="none" w:color="000000"/>
      </w:rPr>
    </w:lvl>
    <w:lvl w:ilvl="5">
      <w:start w:val="1"/>
      <w:numFmt w:val="bullet"/>
      <w:lvlText w:val="▪"/>
      <w:lvlJc w:val="left"/>
      <w:pPr>
        <w:tabs>
          <w:tab w:val="left" w:pos="0"/>
        </w:tabs>
        <w:ind w:left="3229" w:firstLine="0"/>
      </w:pPr>
      <w:rPr>
        <w:rFonts w:ascii="Times New Roman" w:hAnsi="Times New Roman"/>
        <w:b w:val="0"/>
        <w:i w:val="0"/>
        <w:strike w:val="0"/>
        <w:color w:val="000000"/>
        <w:sz w:val="22"/>
        <w:u w:val="none" w:color="000000"/>
      </w:rPr>
    </w:lvl>
    <w:lvl w:ilvl="6">
      <w:start w:val="1"/>
      <w:numFmt w:val="bullet"/>
      <w:lvlText w:val="•"/>
      <w:lvlJc w:val="left"/>
      <w:pPr>
        <w:tabs>
          <w:tab w:val="left" w:pos="0"/>
        </w:tabs>
        <w:ind w:left="3949" w:firstLine="0"/>
      </w:pPr>
      <w:rPr>
        <w:rFonts w:ascii="Times New Roman" w:hAnsi="Times New Roman"/>
        <w:b w:val="0"/>
        <w:i w:val="0"/>
        <w:strike w:val="0"/>
        <w:color w:val="000000"/>
        <w:sz w:val="22"/>
        <w:u w:val="none" w:color="000000"/>
      </w:rPr>
    </w:lvl>
    <w:lvl w:ilvl="7">
      <w:start w:val="1"/>
      <w:numFmt w:val="bullet"/>
      <w:lvlText w:val="o"/>
      <w:lvlJc w:val="left"/>
      <w:pPr>
        <w:tabs>
          <w:tab w:val="left" w:pos="0"/>
        </w:tabs>
        <w:ind w:left="4669" w:firstLine="0"/>
      </w:pPr>
      <w:rPr>
        <w:rFonts w:ascii="Times New Roman" w:hAnsi="Times New Roman"/>
        <w:b w:val="0"/>
        <w:i w:val="0"/>
        <w:strike w:val="0"/>
        <w:color w:val="000000"/>
        <w:sz w:val="22"/>
        <w:u w:val="none" w:color="000000"/>
      </w:rPr>
    </w:lvl>
    <w:lvl w:ilvl="8">
      <w:start w:val="1"/>
      <w:numFmt w:val="bullet"/>
      <w:lvlText w:val="▪"/>
      <w:lvlJc w:val="left"/>
      <w:pPr>
        <w:tabs>
          <w:tab w:val="left" w:pos="0"/>
        </w:tabs>
        <w:ind w:left="5389" w:firstLine="0"/>
      </w:pPr>
      <w:rPr>
        <w:rFonts w:ascii="Times New Roman" w:hAnsi="Times New Roman"/>
        <w:b w:val="0"/>
        <w:i w:val="0"/>
        <w:strike w:val="0"/>
        <w:color w:val="000000"/>
        <w:sz w:val="22"/>
        <w:u w:val="none" w:color="000000"/>
      </w:rPr>
    </w:lvl>
  </w:abstractNum>
  <w:abstractNum w:abstractNumId="4">
    <w:nsid w:val="4D271C14"/>
    <w:multiLevelType w:val="multilevel"/>
    <w:tmpl w:val="D6F04EC4"/>
    <w:lvl w:ilvl="0">
      <w:start w:val="1"/>
      <w:numFmt w:val="bullet"/>
      <w:lvlText w:val="•"/>
      <w:lvlJc w:val="left"/>
      <w:pPr>
        <w:tabs>
          <w:tab w:val="left" w:pos="0"/>
        </w:tabs>
        <w:ind w:left="360" w:firstLine="0"/>
      </w:pPr>
      <w:rPr>
        <w:rFonts w:ascii="Times New Roman" w:hAnsi="Times New Roman"/>
        <w:b w:val="0"/>
        <w:i w:val="0"/>
        <w:strike w:val="0"/>
        <w:color w:val="000000"/>
        <w:sz w:val="22"/>
        <w:u w:val="none" w:color="000000"/>
      </w:rPr>
    </w:lvl>
    <w:lvl w:ilvl="1">
      <w:start w:val="1"/>
      <w:numFmt w:val="bullet"/>
      <w:lvlText w:val="o"/>
      <w:lvlJc w:val="left"/>
      <w:pPr>
        <w:tabs>
          <w:tab w:val="left" w:pos="0"/>
        </w:tabs>
        <w:ind w:left="715" w:firstLine="0"/>
      </w:pPr>
      <w:rPr>
        <w:rFonts w:ascii="Times New Roman" w:hAnsi="Times New Roman"/>
        <w:b w:val="0"/>
        <w:i w:val="0"/>
        <w:strike w:val="0"/>
        <w:color w:val="000000"/>
        <w:sz w:val="22"/>
        <w:u w:val="none" w:color="000000"/>
      </w:rPr>
    </w:lvl>
    <w:lvl w:ilvl="2">
      <w:start w:val="1"/>
      <w:numFmt w:val="bullet"/>
      <w:lvlText w:val="-"/>
      <w:lvlJc w:val="left"/>
      <w:pPr>
        <w:tabs>
          <w:tab w:val="left" w:pos="0"/>
        </w:tabs>
        <w:ind w:left="709" w:firstLine="0"/>
      </w:pPr>
      <w:rPr>
        <w:rFonts w:ascii="Times New Roman" w:hAnsi="Times New Roman"/>
        <w:b w:val="0"/>
        <w:i w:val="0"/>
        <w:strike w:val="0"/>
        <w:color w:val="000000"/>
        <w:sz w:val="22"/>
        <w:u w:val="none" w:color="000000"/>
      </w:rPr>
    </w:lvl>
    <w:lvl w:ilvl="3">
      <w:start w:val="1"/>
      <w:numFmt w:val="bullet"/>
      <w:lvlText w:val="•"/>
      <w:lvlJc w:val="left"/>
      <w:pPr>
        <w:tabs>
          <w:tab w:val="left" w:pos="0"/>
        </w:tabs>
        <w:ind w:left="1789" w:firstLine="0"/>
      </w:pPr>
      <w:rPr>
        <w:rFonts w:ascii="Times New Roman" w:hAnsi="Times New Roman"/>
        <w:b w:val="0"/>
        <w:i w:val="0"/>
        <w:strike w:val="0"/>
        <w:color w:val="000000"/>
        <w:sz w:val="22"/>
        <w:u w:val="none" w:color="000000"/>
      </w:rPr>
    </w:lvl>
    <w:lvl w:ilvl="4">
      <w:start w:val="1"/>
      <w:numFmt w:val="bullet"/>
      <w:lvlText w:val="o"/>
      <w:lvlJc w:val="left"/>
      <w:pPr>
        <w:tabs>
          <w:tab w:val="left" w:pos="0"/>
        </w:tabs>
        <w:ind w:left="2509" w:firstLine="0"/>
      </w:pPr>
      <w:rPr>
        <w:rFonts w:ascii="Times New Roman" w:hAnsi="Times New Roman"/>
        <w:b w:val="0"/>
        <w:i w:val="0"/>
        <w:strike w:val="0"/>
        <w:color w:val="000000"/>
        <w:sz w:val="22"/>
        <w:u w:val="none" w:color="000000"/>
      </w:rPr>
    </w:lvl>
    <w:lvl w:ilvl="5">
      <w:start w:val="1"/>
      <w:numFmt w:val="bullet"/>
      <w:lvlText w:val="▪"/>
      <w:lvlJc w:val="left"/>
      <w:pPr>
        <w:tabs>
          <w:tab w:val="left" w:pos="0"/>
        </w:tabs>
        <w:ind w:left="3229" w:firstLine="0"/>
      </w:pPr>
      <w:rPr>
        <w:rFonts w:ascii="Times New Roman" w:hAnsi="Times New Roman"/>
        <w:b w:val="0"/>
        <w:i w:val="0"/>
        <w:strike w:val="0"/>
        <w:color w:val="000000"/>
        <w:sz w:val="22"/>
        <w:u w:val="none" w:color="000000"/>
      </w:rPr>
    </w:lvl>
    <w:lvl w:ilvl="6">
      <w:start w:val="1"/>
      <w:numFmt w:val="bullet"/>
      <w:lvlText w:val="•"/>
      <w:lvlJc w:val="left"/>
      <w:pPr>
        <w:tabs>
          <w:tab w:val="left" w:pos="0"/>
        </w:tabs>
        <w:ind w:left="3949" w:firstLine="0"/>
      </w:pPr>
      <w:rPr>
        <w:rFonts w:ascii="Times New Roman" w:hAnsi="Times New Roman"/>
        <w:b w:val="0"/>
        <w:i w:val="0"/>
        <w:strike w:val="0"/>
        <w:color w:val="000000"/>
        <w:sz w:val="22"/>
        <w:u w:val="none" w:color="000000"/>
      </w:rPr>
    </w:lvl>
    <w:lvl w:ilvl="7">
      <w:start w:val="1"/>
      <w:numFmt w:val="bullet"/>
      <w:lvlText w:val="o"/>
      <w:lvlJc w:val="left"/>
      <w:pPr>
        <w:tabs>
          <w:tab w:val="left" w:pos="0"/>
        </w:tabs>
        <w:ind w:left="4669" w:firstLine="0"/>
      </w:pPr>
      <w:rPr>
        <w:rFonts w:ascii="Times New Roman" w:hAnsi="Times New Roman"/>
        <w:b w:val="0"/>
        <w:i w:val="0"/>
        <w:strike w:val="0"/>
        <w:color w:val="000000"/>
        <w:sz w:val="22"/>
        <w:u w:val="none" w:color="000000"/>
      </w:rPr>
    </w:lvl>
    <w:lvl w:ilvl="8">
      <w:start w:val="1"/>
      <w:numFmt w:val="bullet"/>
      <w:lvlText w:val="▪"/>
      <w:lvlJc w:val="left"/>
      <w:pPr>
        <w:tabs>
          <w:tab w:val="left" w:pos="0"/>
        </w:tabs>
        <w:ind w:left="5389" w:firstLine="0"/>
      </w:pPr>
      <w:rPr>
        <w:rFonts w:ascii="Times New Roman" w:hAnsi="Times New Roman"/>
        <w:b w:val="0"/>
        <w:i w:val="0"/>
        <w:strike w:val="0"/>
        <w:color w:val="000000"/>
        <w:sz w:val="22"/>
        <w:u w:val="none" w:color="000000"/>
      </w:rPr>
    </w:lvl>
  </w:abstractNum>
  <w:abstractNum w:abstractNumId="5">
    <w:nsid w:val="62122678"/>
    <w:multiLevelType w:val="multilevel"/>
    <w:tmpl w:val="E5BAC372"/>
    <w:lvl w:ilvl="0">
      <w:start w:val="3"/>
      <w:numFmt w:val="decimal"/>
      <w:lvlText w:val="%1."/>
      <w:lvlJc w:val="left"/>
      <w:pPr>
        <w:tabs>
          <w:tab w:val="left" w:pos="0"/>
        </w:tabs>
        <w:ind w:left="660" w:hanging="660"/>
      </w:pPr>
      <w:rPr>
        <w:rFonts w:ascii="Times New Roman" w:hAnsi="Times New Roman"/>
        <w:sz w:val="24"/>
      </w:rPr>
    </w:lvl>
    <w:lvl w:ilvl="1">
      <w:start w:val="1"/>
      <w:numFmt w:val="decimal"/>
      <w:lvlText w:val="%1.%2."/>
      <w:lvlJc w:val="left"/>
      <w:pPr>
        <w:tabs>
          <w:tab w:val="left" w:pos="0"/>
        </w:tabs>
        <w:ind w:left="720" w:hanging="720"/>
      </w:pPr>
      <w:rPr>
        <w:rFonts w:ascii="Times New Roman" w:hAnsi="Times New Roman"/>
        <w:sz w:val="24"/>
      </w:rPr>
    </w:lvl>
    <w:lvl w:ilvl="2">
      <w:start w:val="18"/>
      <w:numFmt w:val="decimal"/>
      <w:lvlText w:val="%1.%2.%3."/>
      <w:lvlJc w:val="left"/>
      <w:pPr>
        <w:tabs>
          <w:tab w:val="left" w:pos="0"/>
        </w:tabs>
        <w:ind w:left="720" w:hanging="720"/>
      </w:pPr>
      <w:rPr>
        <w:rFonts w:ascii="Times New Roman" w:hAnsi="Times New Roman"/>
        <w:sz w:val="22"/>
      </w:rPr>
    </w:lvl>
    <w:lvl w:ilvl="3">
      <w:start w:val="1"/>
      <w:numFmt w:val="decimal"/>
      <w:lvlText w:val="%1.%2.%3.%4."/>
      <w:lvlJc w:val="left"/>
      <w:pPr>
        <w:tabs>
          <w:tab w:val="left" w:pos="0"/>
        </w:tabs>
        <w:ind w:left="1080" w:hanging="1080"/>
      </w:pPr>
      <w:rPr>
        <w:rFonts w:ascii="Times New Roman" w:hAnsi="Times New Roman"/>
        <w:sz w:val="24"/>
      </w:rPr>
    </w:lvl>
    <w:lvl w:ilvl="4">
      <w:start w:val="1"/>
      <w:numFmt w:val="decimal"/>
      <w:lvlText w:val="%1.%2.%3.%4.%5."/>
      <w:lvlJc w:val="left"/>
      <w:pPr>
        <w:tabs>
          <w:tab w:val="left" w:pos="0"/>
        </w:tabs>
        <w:ind w:left="1080" w:hanging="1080"/>
      </w:pPr>
      <w:rPr>
        <w:rFonts w:ascii="Times New Roman" w:hAnsi="Times New Roman"/>
        <w:sz w:val="24"/>
      </w:rPr>
    </w:lvl>
    <w:lvl w:ilvl="5">
      <w:start w:val="1"/>
      <w:numFmt w:val="decimal"/>
      <w:lvlText w:val="%1.%2.%3.%4.%5.%6."/>
      <w:lvlJc w:val="left"/>
      <w:pPr>
        <w:tabs>
          <w:tab w:val="left" w:pos="0"/>
        </w:tabs>
        <w:ind w:left="1440" w:hanging="1440"/>
      </w:pPr>
      <w:rPr>
        <w:rFonts w:ascii="Times New Roman" w:hAnsi="Times New Roman"/>
        <w:sz w:val="24"/>
      </w:rPr>
    </w:lvl>
    <w:lvl w:ilvl="6">
      <w:start w:val="1"/>
      <w:numFmt w:val="decimal"/>
      <w:lvlText w:val="%1.%2.%3.%4.%5.%6.%7."/>
      <w:lvlJc w:val="left"/>
      <w:pPr>
        <w:tabs>
          <w:tab w:val="left" w:pos="0"/>
        </w:tabs>
        <w:ind w:left="1440" w:hanging="1440"/>
      </w:pPr>
      <w:rPr>
        <w:rFonts w:ascii="Times New Roman" w:hAnsi="Times New Roman"/>
        <w:sz w:val="24"/>
      </w:rPr>
    </w:lvl>
    <w:lvl w:ilvl="7">
      <w:start w:val="1"/>
      <w:numFmt w:val="decimal"/>
      <w:lvlText w:val="%1.%2.%3.%4.%5.%6.%7.%8."/>
      <w:lvlJc w:val="left"/>
      <w:pPr>
        <w:tabs>
          <w:tab w:val="left" w:pos="0"/>
        </w:tabs>
        <w:ind w:left="1800" w:hanging="1800"/>
      </w:pPr>
      <w:rPr>
        <w:rFonts w:ascii="Times New Roman" w:hAnsi="Times New Roman"/>
        <w:sz w:val="24"/>
      </w:rPr>
    </w:lvl>
    <w:lvl w:ilvl="8">
      <w:start w:val="1"/>
      <w:numFmt w:val="decimal"/>
      <w:lvlText w:val="%1.%2.%3.%4.%5.%6.%7.%8.%9."/>
      <w:lvlJc w:val="left"/>
      <w:pPr>
        <w:tabs>
          <w:tab w:val="left" w:pos="0"/>
        </w:tabs>
        <w:ind w:left="1800" w:hanging="1800"/>
      </w:pPr>
      <w:rPr>
        <w:rFonts w:ascii="Times New Roman" w:hAnsi="Times New Roman"/>
        <w:sz w:val="24"/>
      </w:rPr>
    </w:lvl>
  </w:abstractNum>
  <w:num w:numId="1">
    <w:abstractNumId w:val="5"/>
  </w:num>
  <w:num w:numId="2">
    <w:abstractNumId w:val="1"/>
  </w:num>
  <w:num w:numId="3">
    <w:abstractNumId w:val="2"/>
  </w:num>
  <w:num w:numId="4">
    <w:abstractNumId w:val="3"/>
  </w:num>
  <w:num w:numId="5">
    <w:abstractNumId w:val="4"/>
  </w:num>
  <w:num w:numId="6">
    <w:abstractNumId w:val="0"/>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8D6"/>
    <w:rsid w:val="00090AE7"/>
    <w:rsid w:val="000B2AB6"/>
    <w:rsid w:val="00152448"/>
    <w:rsid w:val="00184DD6"/>
    <w:rsid w:val="002727C3"/>
    <w:rsid w:val="00286905"/>
    <w:rsid w:val="002B470F"/>
    <w:rsid w:val="002E7DED"/>
    <w:rsid w:val="003071AD"/>
    <w:rsid w:val="003075BF"/>
    <w:rsid w:val="003413BB"/>
    <w:rsid w:val="00375CB4"/>
    <w:rsid w:val="003D249B"/>
    <w:rsid w:val="00425395"/>
    <w:rsid w:val="00454F35"/>
    <w:rsid w:val="00514839"/>
    <w:rsid w:val="005543C7"/>
    <w:rsid w:val="006C6A33"/>
    <w:rsid w:val="006D2A68"/>
    <w:rsid w:val="00745F72"/>
    <w:rsid w:val="00747958"/>
    <w:rsid w:val="00795F55"/>
    <w:rsid w:val="00800D3D"/>
    <w:rsid w:val="008146FA"/>
    <w:rsid w:val="008B6F79"/>
    <w:rsid w:val="008E567E"/>
    <w:rsid w:val="00927961"/>
    <w:rsid w:val="00A47895"/>
    <w:rsid w:val="00B26D6F"/>
    <w:rsid w:val="00BD3C8B"/>
    <w:rsid w:val="00C5040B"/>
    <w:rsid w:val="00D062EB"/>
    <w:rsid w:val="00D60F28"/>
    <w:rsid w:val="00E262A6"/>
    <w:rsid w:val="00EF18D6"/>
    <w:rsid w:val="00F80226"/>
    <w:rsid w:val="00FB45B9"/>
    <w:rsid w:val="00FD701D"/>
    <w:rsid w:val="00FE22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5A31B7-2DCF-43E2-97A4-C8FF17C8E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0"/>
    <w:qFormat/>
    <w:pPr>
      <w:spacing w:after="5" w:line="252" w:lineRule="auto"/>
      <w:ind w:right="2" w:firstLine="710"/>
      <w:jc w:val="both"/>
    </w:pPr>
    <w:rPr>
      <w:rFonts w:ascii="Times New Roman" w:hAnsi="Times New Roman"/>
    </w:rPr>
  </w:style>
  <w:style w:type="paragraph" w:styleId="1">
    <w:name w:val="heading 1"/>
    <w:next w:val="a"/>
    <w:link w:val="11"/>
    <w:uiPriority w:val="9"/>
    <w:qFormat/>
    <w:pPr>
      <w:keepNext/>
      <w:keepLines/>
      <w:numPr>
        <w:numId w:val="6"/>
      </w:numPr>
      <w:tabs>
        <w:tab w:val="clear" w:pos="4395"/>
        <w:tab w:val="left" w:pos="0"/>
      </w:tabs>
      <w:spacing w:after="3" w:line="264" w:lineRule="auto"/>
      <w:ind w:left="10" w:right="2" w:hanging="10"/>
      <w:jc w:val="center"/>
      <w:outlineLvl w:val="0"/>
    </w:pPr>
    <w:rPr>
      <w:rFonts w:ascii="Times New Roman" w:hAnsi="Times New Roman"/>
      <w:b/>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rPr>
      <w:rFonts w:ascii="Times New Roman" w:hAnsi="Times New Roman"/>
      <w:color w:val="000000"/>
      <w:sz w:val="22"/>
    </w:rPr>
  </w:style>
  <w:style w:type="paragraph" w:styleId="a3">
    <w:name w:val="Body Text"/>
    <w:basedOn w:val="a"/>
    <w:link w:val="12"/>
    <w:pPr>
      <w:spacing w:after="120" w:line="276" w:lineRule="auto"/>
      <w:ind w:right="0" w:firstLine="0"/>
      <w:jc w:val="left"/>
    </w:pPr>
    <w:rPr>
      <w:rFonts w:ascii="Calibri" w:hAnsi="Calibri"/>
    </w:rPr>
  </w:style>
  <w:style w:type="character" w:customStyle="1" w:styleId="12">
    <w:name w:val="Основной текст Знак1"/>
    <w:basedOn w:val="10"/>
    <w:link w:val="a3"/>
    <w:rPr>
      <w:rFonts w:ascii="Calibri" w:hAnsi="Calibri"/>
      <w:color w:val="000000"/>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13">
    <w:name w:val="Заголовок1"/>
    <w:basedOn w:val="a"/>
    <w:next w:val="a3"/>
    <w:link w:val="23"/>
    <w:pPr>
      <w:keepNext/>
      <w:spacing w:before="240" w:after="120"/>
    </w:pPr>
    <w:rPr>
      <w:rFonts w:ascii="PT Astra Serif" w:hAnsi="PT Astra Serif"/>
      <w:sz w:val="28"/>
    </w:rPr>
  </w:style>
  <w:style w:type="character" w:customStyle="1" w:styleId="23">
    <w:name w:val="Заголовок2"/>
    <w:basedOn w:val="10"/>
    <w:link w:val="13"/>
    <w:rPr>
      <w:rFonts w:ascii="PT Astra Serif" w:hAnsi="PT Astra Serif"/>
      <w:color w:val="000000"/>
      <w:sz w:val="28"/>
    </w:rPr>
  </w:style>
  <w:style w:type="paragraph" w:customStyle="1" w:styleId="MSGENFONTSTYLENAMETEMPLATEROLEMSGENFONTSTYLENAMEBYROLETEXT">
    <w:name w:val="MSG_EN_FONT_STYLE_NAME_TEMPLATE_ROLE MSG_EN_FONT_STYLE_NAME_BY_ROLE_TEXT_"/>
    <w:link w:val="MSGENFONTSTYLENAMETEMPLATEROLEMSGENFONTSTYLENAMEBYROLETEXT0"/>
  </w:style>
  <w:style w:type="character" w:customStyle="1" w:styleId="MSGENFONTSTYLENAMETEMPLATEROLEMSGENFONTSTYLENAMEBYROLETEXT0">
    <w:name w:val="MSG_EN_FONT_STYLE_NAME_TEMPLATE_ROLE MSG_EN_FONT_STYLE_NAME_BY_ROLE_TEXT_"/>
    <w:link w:val="MSGENFONTSTYLENAMETEMPLATEROLEMSGENFONTSTYLENAMEBYROLETEXT"/>
    <w:rPr>
      <w:b w:val="0"/>
      <w:i w:val="0"/>
      <w:caps w:val="0"/>
      <w:smallCaps w:val="0"/>
      <w:strike w:val="0"/>
      <w:sz w:val="22"/>
      <w:u w:val="none"/>
    </w:rPr>
  </w:style>
  <w:style w:type="paragraph" w:styleId="a4">
    <w:name w:val="List"/>
    <w:basedOn w:val="a3"/>
    <w:link w:val="a5"/>
    <w:rPr>
      <w:rFonts w:ascii="PT Astra Serif" w:hAnsi="PT Astra Serif"/>
    </w:rPr>
  </w:style>
  <w:style w:type="character" w:customStyle="1" w:styleId="a5">
    <w:name w:val="Список Знак"/>
    <w:basedOn w:val="12"/>
    <w:link w:val="a4"/>
    <w:rPr>
      <w:rFonts w:ascii="PT Astra Serif" w:hAnsi="PT Astra Serif"/>
      <w:color w:val="000000"/>
      <w:sz w:val="22"/>
    </w:rPr>
  </w:style>
  <w:style w:type="paragraph" w:customStyle="1" w:styleId="14">
    <w:name w:val="Заголовок 1 Знак"/>
    <w:link w:val="15"/>
    <w:rPr>
      <w:rFonts w:ascii="Times New Roman" w:hAnsi="Times New Roman"/>
      <w:b/>
    </w:rPr>
  </w:style>
  <w:style w:type="character" w:customStyle="1" w:styleId="15">
    <w:name w:val="Заголовок 1 Знак"/>
    <w:link w:val="14"/>
    <w:rPr>
      <w:rFonts w:ascii="Times New Roman" w:hAnsi="Times New Roman"/>
      <w:b/>
      <w:color w:val="000000"/>
      <w:sz w:val="22"/>
    </w:rPr>
  </w:style>
  <w:style w:type="paragraph" w:styleId="a6">
    <w:name w:val="Balloon Text"/>
    <w:basedOn w:val="a"/>
    <w:link w:val="a7"/>
    <w:pPr>
      <w:spacing w:after="0" w:line="240" w:lineRule="auto"/>
    </w:pPr>
    <w:rPr>
      <w:rFonts w:ascii="Segoe UI" w:hAnsi="Segoe UI"/>
      <w:sz w:val="18"/>
    </w:rPr>
  </w:style>
  <w:style w:type="character" w:customStyle="1" w:styleId="a7">
    <w:name w:val="Текст выноски Знак"/>
    <w:basedOn w:val="10"/>
    <w:link w:val="a6"/>
    <w:rPr>
      <w:rFonts w:ascii="Segoe UI" w:hAnsi="Segoe UI"/>
      <w:color w:val="000000"/>
      <w:sz w:val="18"/>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paragraph" w:styleId="a8">
    <w:name w:val="index heading"/>
    <w:basedOn w:val="a"/>
    <w:link w:val="a9"/>
    <w:rPr>
      <w:rFonts w:ascii="PT Astra Serif" w:hAnsi="PT Astra Serif"/>
    </w:rPr>
  </w:style>
  <w:style w:type="character" w:customStyle="1" w:styleId="a9">
    <w:name w:val="Указатель Знак"/>
    <w:basedOn w:val="10"/>
    <w:link w:val="a8"/>
    <w:rPr>
      <w:rFonts w:ascii="PT Astra Serif" w:hAnsi="PT Astra Serif"/>
      <w:color w:val="000000"/>
      <w:sz w:val="22"/>
    </w:rPr>
  </w:style>
  <w:style w:type="character" w:customStyle="1" w:styleId="11">
    <w:name w:val="Заголовок 1 Знак1"/>
    <w:link w:val="1"/>
    <w:rPr>
      <w:rFonts w:ascii="Times New Roman" w:hAnsi="Times New Roman"/>
      <w:b/>
      <w:color w:val="000000"/>
      <w:sz w:val="22"/>
    </w:rPr>
  </w:style>
  <w:style w:type="paragraph" w:customStyle="1" w:styleId="16">
    <w:name w:val="Гиперссылка1"/>
    <w:link w:val="aa"/>
    <w:rPr>
      <w:color w:val="0000FF"/>
      <w:u w:val="single"/>
    </w:rPr>
  </w:style>
  <w:style w:type="character" w:styleId="aa">
    <w:name w:val="Hyperlink"/>
    <w:link w:val="16"/>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7">
    <w:name w:val="toc 1"/>
    <w:next w:val="a"/>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styleId="ab">
    <w:name w:val="footer"/>
    <w:basedOn w:val="ac"/>
    <w:link w:val="ad"/>
  </w:style>
  <w:style w:type="character" w:customStyle="1" w:styleId="ad">
    <w:name w:val="Нижний колонтитул Знак"/>
    <w:basedOn w:val="ae"/>
    <w:link w:val="ab"/>
    <w:rPr>
      <w:rFonts w:ascii="Times New Roman" w:hAnsi="Times New Roman"/>
      <w:color w:val="000000"/>
      <w:sz w:val="22"/>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f">
    <w:name w:val="List Paragraph"/>
    <w:basedOn w:val="a"/>
    <w:link w:val="af0"/>
    <w:pPr>
      <w:ind w:left="720"/>
      <w:contextualSpacing/>
    </w:pPr>
  </w:style>
  <w:style w:type="character" w:customStyle="1" w:styleId="af0">
    <w:name w:val="Абзац списка Знак"/>
    <w:basedOn w:val="10"/>
    <w:link w:val="af"/>
    <w:rPr>
      <w:rFonts w:ascii="Times New Roman" w:hAnsi="Times New Roman"/>
      <w:color w:val="000000"/>
      <w:sz w:val="22"/>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f1">
    <w:name w:val="caption"/>
    <w:basedOn w:val="a"/>
    <w:link w:val="af2"/>
    <w:pPr>
      <w:spacing w:before="120" w:after="120"/>
    </w:pPr>
    <w:rPr>
      <w:rFonts w:ascii="PT Astra Serif" w:hAnsi="PT Astra Serif"/>
      <w:i/>
      <w:sz w:val="24"/>
    </w:rPr>
  </w:style>
  <w:style w:type="character" w:customStyle="1" w:styleId="af2">
    <w:name w:val="Название объекта Знак"/>
    <w:basedOn w:val="10"/>
    <w:link w:val="af1"/>
    <w:rPr>
      <w:rFonts w:ascii="PT Astra Serif" w:hAnsi="PT Astra Serif"/>
      <w:i/>
      <w:color w:val="000000"/>
      <w:sz w:val="24"/>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msgenfontstylenametemplaterolemsgenfontstylenamebyroletextmrcssattr">
    <w:name w:val="msgenfontstylenametemplaterolemsgenfontstylenamebyroletext_mr_css_attr"/>
    <w:basedOn w:val="19"/>
    <w:link w:val="msgenfontstylenametemplaterolemsgenfontstylenamebyroletextmrcssattr0"/>
  </w:style>
  <w:style w:type="character" w:customStyle="1" w:styleId="msgenfontstylenametemplaterolemsgenfontstylenamebyroletextmrcssattr0">
    <w:name w:val="msgenfontstylenametemplaterolemsgenfontstylenamebyroletext_mr_css_attr"/>
    <w:basedOn w:val="a0"/>
    <w:link w:val="msgenfontstylenametemplaterolemsgenfontstylenamebyroletextmrcssatt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3">
    <w:name w:val="Subtitle"/>
    <w:next w:val="a"/>
    <w:link w:val="af4"/>
    <w:uiPriority w:val="11"/>
    <w:qFormat/>
    <w:pPr>
      <w:jc w:val="both"/>
    </w:pPr>
    <w:rPr>
      <w:rFonts w:ascii="XO Thames" w:hAnsi="XO Thames"/>
      <w:i/>
      <w:sz w:val="24"/>
    </w:rPr>
  </w:style>
  <w:style w:type="character" w:customStyle="1" w:styleId="af4">
    <w:name w:val="Подзаголовок Знак"/>
    <w:link w:val="af3"/>
    <w:rPr>
      <w:rFonts w:ascii="XO Thames" w:hAnsi="XO Thames"/>
      <w:i/>
      <w:sz w:val="24"/>
    </w:rPr>
  </w:style>
  <w:style w:type="paragraph" w:styleId="af5">
    <w:name w:val="Title"/>
    <w:next w:val="a"/>
    <w:link w:val="af6"/>
    <w:uiPriority w:val="10"/>
    <w:qFormat/>
    <w:pPr>
      <w:spacing w:before="567" w:after="567"/>
      <w:jc w:val="center"/>
    </w:pPr>
    <w:rPr>
      <w:rFonts w:ascii="XO Thames" w:hAnsi="XO Thames"/>
      <w:b/>
      <w:caps/>
      <w:sz w:val="40"/>
    </w:rPr>
  </w:style>
  <w:style w:type="character" w:customStyle="1" w:styleId="af6">
    <w:name w:val="Название Знак"/>
    <w:link w:val="af5"/>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af7">
    <w:name w:val="Основной текст Знак"/>
    <w:basedOn w:val="19"/>
    <w:link w:val="af8"/>
    <w:rPr>
      <w:rFonts w:ascii="Calibri" w:hAnsi="Calibri"/>
    </w:rPr>
  </w:style>
  <w:style w:type="character" w:customStyle="1" w:styleId="af8">
    <w:name w:val="Основной текст Знак"/>
    <w:basedOn w:val="a0"/>
    <w:link w:val="af7"/>
    <w:rPr>
      <w:rFonts w:ascii="Calibri" w:hAnsi="Calibri"/>
    </w:rPr>
  </w:style>
  <w:style w:type="character" w:customStyle="1" w:styleId="20">
    <w:name w:val="Заголовок 2 Знак"/>
    <w:link w:val="2"/>
    <w:rPr>
      <w:rFonts w:ascii="XO Thames" w:hAnsi="XO Thames"/>
      <w:b/>
      <w:sz w:val="28"/>
    </w:rPr>
  </w:style>
  <w:style w:type="paragraph" w:customStyle="1" w:styleId="ac">
    <w:name w:val="Колонтитул"/>
    <w:basedOn w:val="a"/>
    <w:link w:val="ae"/>
  </w:style>
  <w:style w:type="character" w:customStyle="1" w:styleId="ae">
    <w:name w:val="Колонтитул"/>
    <w:basedOn w:val="10"/>
    <w:link w:val="ac"/>
    <w:rPr>
      <w:rFonts w:ascii="Times New Roman" w:hAnsi="Times New Roman"/>
      <w:color w:val="000000"/>
      <w:sz w:val="22"/>
    </w:rPr>
  </w:style>
  <w:style w:type="paragraph" w:customStyle="1" w:styleId="19">
    <w:name w:val="Основной шрифт абзаца1"/>
    <w:link w:val="TableGrid"/>
  </w:style>
  <w:style w:type="table" w:customStyle="1" w:styleId="TableGrid">
    <w:name w:val="TableGrid"/>
    <w:link w:val="19"/>
    <w:tblPr>
      <w:tblCellMar>
        <w:top w:w="0" w:type="dxa"/>
        <w:left w:w="0" w:type="dxa"/>
        <w:bottom w:w="0" w:type="dxa"/>
        <w:right w:w="0" w:type="dxa"/>
      </w:tblCellMar>
    </w:tblPr>
  </w:style>
  <w:style w:type="paragraph" w:customStyle="1" w:styleId="ConsPlusNormal">
    <w:name w:val="ConsPlusNormal"/>
    <w:link w:val="ConsPlusNormal0"/>
    <w:qFormat/>
    <w:rsid w:val="003071AD"/>
    <w:pPr>
      <w:suppressAutoHyphens/>
      <w:ind w:firstLine="720"/>
    </w:pPr>
    <w:rPr>
      <w:rFonts w:ascii="Arial" w:hAnsi="Arial" w:cs="Arial"/>
      <w:color w:val="auto"/>
      <w:sz w:val="20"/>
    </w:rPr>
  </w:style>
  <w:style w:type="character" w:customStyle="1" w:styleId="ConsPlusNormal0">
    <w:name w:val="ConsPlusNormal Знак"/>
    <w:link w:val="ConsPlusNormal"/>
    <w:locked/>
    <w:rsid w:val="003071AD"/>
    <w:rPr>
      <w:rFonts w:ascii="Arial" w:hAnsi="Arial" w:cs="Arial"/>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3" Type="http://schemas.openxmlformats.org/officeDocument/2006/relationships/settings" Target="settings.xml"/><Relationship Id="rId21" Type="http://schemas.openxmlformats.org/officeDocument/2006/relationships/footer" Target="footer14.xml"/><Relationship Id="rId7" Type="http://schemas.openxmlformats.org/officeDocument/2006/relationships/hyperlink" Target="mailto:torgi@poelidovolen.ru" TargetMode="External"/><Relationship Id="rId12" Type="http://schemas.openxmlformats.org/officeDocument/2006/relationships/footer" Target="footer5.xml"/><Relationship Id="rId17" Type="http://schemas.openxmlformats.org/officeDocument/2006/relationships/footer" Target="footer10.xml"/><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footer" Target="foot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6344</Words>
  <Characters>36165</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Анастасия Хлебникова</dc:creator>
  <cp:lastModifiedBy>User</cp:lastModifiedBy>
  <cp:revision>2</cp:revision>
  <cp:lastPrinted>2024-12-13T09:59:00Z</cp:lastPrinted>
  <dcterms:created xsi:type="dcterms:W3CDTF">2025-04-10T10:34:00Z</dcterms:created>
  <dcterms:modified xsi:type="dcterms:W3CDTF">2025-04-10T10:34:00Z</dcterms:modified>
</cp:coreProperties>
</file>